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0F" w:rsidRDefault="00692727" w:rsidP="00066199">
      <w:pPr>
        <w:autoSpaceDE w:val="0"/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B106CA">
        <w:rPr>
          <w:rFonts w:ascii="Arial" w:hAnsi="Arial" w:cs="Arial"/>
          <w:b/>
          <w:bCs/>
        </w:rPr>
        <w:t xml:space="preserve">ATA DA </w:t>
      </w:r>
      <w:r w:rsidR="009C43F0">
        <w:rPr>
          <w:rFonts w:ascii="Arial" w:hAnsi="Arial" w:cs="Arial"/>
          <w:b/>
          <w:bCs/>
        </w:rPr>
        <w:t xml:space="preserve">VIGÉSIMA </w:t>
      </w:r>
      <w:r w:rsidR="001A5B3F">
        <w:rPr>
          <w:rFonts w:ascii="Arial" w:hAnsi="Arial" w:cs="Arial"/>
          <w:b/>
          <w:bCs/>
        </w:rPr>
        <w:t>QU</w:t>
      </w:r>
      <w:r w:rsidR="002A43D5">
        <w:rPr>
          <w:rFonts w:ascii="Arial" w:hAnsi="Arial" w:cs="Arial"/>
          <w:b/>
          <w:bCs/>
        </w:rPr>
        <w:t>IN</w:t>
      </w:r>
      <w:r w:rsidR="001A5B3F">
        <w:rPr>
          <w:rFonts w:ascii="Arial" w:hAnsi="Arial" w:cs="Arial"/>
          <w:b/>
          <w:bCs/>
        </w:rPr>
        <w:t>TA</w:t>
      </w:r>
      <w:r w:rsidR="00F531DB">
        <w:rPr>
          <w:rFonts w:ascii="Arial" w:hAnsi="Arial" w:cs="Arial"/>
          <w:b/>
          <w:bCs/>
        </w:rPr>
        <w:t xml:space="preserve"> </w:t>
      </w:r>
      <w:r w:rsidRPr="00B106CA">
        <w:rPr>
          <w:rFonts w:ascii="Arial" w:hAnsi="Arial" w:cs="Arial"/>
          <w:b/>
          <w:bCs/>
        </w:rPr>
        <w:t>(</w:t>
      </w:r>
      <w:r w:rsidR="002A43D5">
        <w:rPr>
          <w:rFonts w:ascii="Arial" w:hAnsi="Arial" w:cs="Arial"/>
          <w:b/>
          <w:bCs/>
        </w:rPr>
        <w:t>25</w:t>
      </w:r>
      <w:r w:rsidR="005602CB">
        <w:rPr>
          <w:rFonts w:ascii="Arial" w:hAnsi="Arial" w:cs="Arial"/>
          <w:b/>
          <w:bCs/>
        </w:rPr>
        <w:t>ª) REUNIÃ</w:t>
      </w:r>
      <w:r w:rsidR="00C51CAC">
        <w:rPr>
          <w:rFonts w:ascii="Arial" w:hAnsi="Arial" w:cs="Arial"/>
          <w:b/>
          <w:bCs/>
        </w:rPr>
        <w:t>O ORDINÁ</w:t>
      </w:r>
      <w:r w:rsidR="00385F4F">
        <w:rPr>
          <w:rFonts w:ascii="Arial" w:hAnsi="Arial" w:cs="Arial"/>
          <w:b/>
          <w:bCs/>
        </w:rPr>
        <w:t>RIA DA COMISSÃ</w:t>
      </w:r>
      <w:r w:rsidRPr="00B106CA">
        <w:rPr>
          <w:rFonts w:ascii="Arial" w:hAnsi="Arial" w:cs="Arial"/>
          <w:b/>
          <w:bCs/>
        </w:rPr>
        <w:t>O DE FISCAL</w:t>
      </w:r>
      <w:r w:rsidR="00C767D5">
        <w:rPr>
          <w:rFonts w:ascii="Arial" w:hAnsi="Arial" w:cs="Arial"/>
          <w:b/>
          <w:bCs/>
        </w:rPr>
        <w:t xml:space="preserve">IZAÇÃO E CONTROLE NA </w:t>
      </w:r>
      <w:r w:rsidR="00D84D02">
        <w:rPr>
          <w:rFonts w:ascii="Arial" w:hAnsi="Arial" w:cs="Arial"/>
          <w:b/>
          <w:bCs/>
        </w:rPr>
        <w:t>PRIMEIRA</w:t>
      </w:r>
      <w:r w:rsidR="00810E94">
        <w:rPr>
          <w:rFonts w:ascii="Arial" w:hAnsi="Arial" w:cs="Arial"/>
          <w:b/>
          <w:bCs/>
        </w:rPr>
        <w:t xml:space="preserve"> (1</w:t>
      </w:r>
      <w:r w:rsidRPr="00B106CA">
        <w:rPr>
          <w:rFonts w:ascii="Arial" w:hAnsi="Arial" w:cs="Arial"/>
          <w:b/>
          <w:bCs/>
        </w:rPr>
        <w:t>ª) SESSÃO LE</w:t>
      </w:r>
      <w:r w:rsidR="00810E94">
        <w:rPr>
          <w:rFonts w:ascii="Arial" w:hAnsi="Arial" w:cs="Arial"/>
          <w:b/>
          <w:bCs/>
        </w:rPr>
        <w:t xml:space="preserve">GISLATIVA DA VIGÉSIMA </w:t>
      </w:r>
      <w:r w:rsidR="00D84D02">
        <w:rPr>
          <w:rFonts w:ascii="Arial" w:hAnsi="Arial" w:cs="Arial"/>
          <w:b/>
          <w:bCs/>
        </w:rPr>
        <w:t>NONA</w:t>
      </w:r>
      <w:r w:rsidR="00810E94">
        <w:rPr>
          <w:rFonts w:ascii="Arial" w:hAnsi="Arial" w:cs="Arial"/>
          <w:b/>
          <w:bCs/>
        </w:rPr>
        <w:t xml:space="preserve"> (29</w:t>
      </w:r>
      <w:r w:rsidRPr="00B106CA">
        <w:rPr>
          <w:rFonts w:ascii="Arial" w:hAnsi="Arial" w:cs="Arial"/>
          <w:b/>
          <w:bCs/>
        </w:rPr>
        <w:t>ª) LEGISLATURA DA ASSEMBLEIA LEGISLATIVA DO ESTADO DO CEARÁ.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9C43F0" w:rsidRPr="00FB2A04" w:rsidTr="00C07B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185"/>
              <w:gridCol w:w="45"/>
            </w:tblGrid>
            <w:tr w:rsidR="00C07BB0" w:rsidRPr="00FB2A04" w:rsidTr="00C07BB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36F68" w:rsidRDefault="00692727" w:rsidP="00903320">
                  <w:pPr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FB2A04">
                    <w:rPr>
                      <w:rFonts w:ascii="Arial" w:hAnsi="Arial" w:cs="Arial"/>
                    </w:rPr>
                    <w:t xml:space="preserve">Ao </w:t>
                  </w:r>
                  <w:r w:rsidR="00BE54F3">
                    <w:rPr>
                      <w:rFonts w:ascii="Arial" w:hAnsi="Arial" w:cs="Arial"/>
                    </w:rPr>
                    <w:t>vigésimo quinto</w:t>
                  </w:r>
                  <w:r w:rsidR="00E625DD" w:rsidRPr="00FB2A04">
                    <w:rPr>
                      <w:rFonts w:ascii="Arial" w:hAnsi="Arial" w:cs="Arial"/>
                    </w:rPr>
                    <w:t xml:space="preserve"> </w:t>
                  </w:r>
                  <w:r w:rsidR="002F0524" w:rsidRPr="00FB2A04">
                    <w:rPr>
                      <w:rFonts w:ascii="Arial" w:hAnsi="Arial" w:cs="Arial"/>
                    </w:rPr>
                    <w:t>(</w:t>
                  </w:r>
                  <w:r w:rsidR="00BE54F3">
                    <w:rPr>
                      <w:rFonts w:ascii="Arial" w:hAnsi="Arial" w:cs="Arial"/>
                    </w:rPr>
                    <w:t>25</w:t>
                  </w:r>
                  <w:r w:rsidR="00117096" w:rsidRPr="00FB2A04">
                    <w:rPr>
                      <w:rFonts w:ascii="Arial" w:hAnsi="Arial" w:cs="Arial"/>
                    </w:rPr>
                    <w:t>º</w:t>
                  </w:r>
                  <w:r w:rsidRPr="00FB2A04">
                    <w:rPr>
                      <w:rFonts w:ascii="Arial" w:hAnsi="Arial" w:cs="Arial"/>
                    </w:rPr>
                    <w:t xml:space="preserve">) dia do mês de </w:t>
                  </w:r>
                  <w:r w:rsidR="00FF65C5">
                    <w:rPr>
                      <w:rFonts w:ascii="Arial" w:hAnsi="Arial" w:cs="Arial"/>
                    </w:rPr>
                    <w:t>novem</w:t>
                  </w:r>
                  <w:r w:rsidR="007C703A" w:rsidRPr="00FB2A04">
                    <w:rPr>
                      <w:rFonts w:ascii="Arial" w:hAnsi="Arial" w:cs="Arial"/>
                    </w:rPr>
                    <w:t>br</w:t>
                  </w:r>
                  <w:r w:rsidR="00280313" w:rsidRPr="00FB2A04">
                    <w:rPr>
                      <w:rFonts w:ascii="Arial" w:hAnsi="Arial" w:cs="Arial"/>
                    </w:rPr>
                    <w:t>o</w:t>
                  </w:r>
                  <w:r w:rsidR="00810E94" w:rsidRPr="00FB2A04">
                    <w:rPr>
                      <w:rFonts w:ascii="Arial" w:hAnsi="Arial" w:cs="Arial"/>
                    </w:rPr>
                    <w:t xml:space="preserve"> do ano de dois mil e quinze</w:t>
                  </w:r>
                  <w:r w:rsidRPr="00FB2A04">
                    <w:rPr>
                      <w:rFonts w:ascii="Arial" w:hAnsi="Arial" w:cs="Arial"/>
                    </w:rPr>
                    <w:t xml:space="preserve"> (201</w:t>
                  </w:r>
                  <w:r w:rsidR="00810E94" w:rsidRPr="00FB2A04">
                    <w:rPr>
                      <w:rFonts w:ascii="Arial" w:hAnsi="Arial" w:cs="Arial"/>
                    </w:rPr>
                    <w:t>5</w:t>
                  </w:r>
                  <w:r w:rsidRPr="00FB2A04">
                    <w:rPr>
                      <w:rFonts w:ascii="Arial" w:hAnsi="Arial" w:cs="Arial"/>
                    </w:rPr>
                    <w:t xml:space="preserve">), às oito horas e </w:t>
                  </w:r>
                  <w:proofErr w:type="gramStart"/>
                  <w:r w:rsidR="00FC03DE" w:rsidRPr="00FB2A04">
                    <w:rPr>
                      <w:rFonts w:ascii="Arial" w:hAnsi="Arial" w:cs="Arial"/>
                    </w:rPr>
                    <w:t>quar</w:t>
                  </w:r>
                  <w:r w:rsidR="00364E88" w:rsidRPr="00FB2A04">
                    <w:rPr>
                      <w:rFonts w:ascii="Arial" w:hAnsi="Arial" w:cs="Arial"/>
                    </w:rPr>
                    <w:t>enta</w:t>
                  </w:r>
                  <w:r w:rsidR="00FC200D" w:rsidRPr="00FB2A04">
                    <w:rPr>
                      <w:rFonts w:ascii="Arial" w:hAnsi="Arial" w:cs="Arial"/>
                    </w:rPr>
                    <w:t xml:space="preserve"> </w:t>
                  </w:r>
                  <w:r w:rsidRPr="00FB2A04">
                    <w:rPr>
                      <w:rFonts w:ascii="Arial" w:hAnsi="Arial" w:cs="Arial"/>
                    </w:rPr>
                    <w:t>(8h</w:t>
                  </w:r>
                  <w:r w:rsidR="00FC03DE" w:rsidRPr="00FB2A04">
                    <w:rPr>
                      <w:rFonts w:ascii="Arial" w:hAnsi="Arial" w:cs="Arial"/>
                    </w:rPr>
                    <w:t>4</w:t>
                  </w:r>
                  <w:r w:rsidR="002F0524" w:rsidRPr="00FB2A04">
                    <w:rPr>
                      <w:rFonts w:ascii="Arial" w:hAnsi="Arial" w:cs="Arial"/>
                    </w:rPr>
                    <w:t>0</w:t>
                  </w:r>
                  <w:r w:rsidRPr="00FB2A04">
                    <w:rPr>
                      <w:rFonts w:ascii="Arial" w:hAnsi="Arial" w:cs="Arial"/>
                    </w:rPr>
                    <w:t>min),</w:t>
                  </w:r>
                  <w:r w:rsidR="00FF65C5">
                    <w:rPr>
                      <w:rFonts w:ascii="Arial" w:hAnsi="Arial" w:cs="Arial"/>
                    </w:rPr>
                    <w:t xml:space="preserve"> </w:t>
                  </w:r>
                  <w:r w:rsidR="00850F7C" w:rsidRPr="00FB2A04">
                    <w:rPr>
                      <w:rFonts w:ascii="Arial" w:hAnsi="Arial" w:cs="Arial"/>
                    </w:rPr>
                    <w:t xml:space="preserve">no Auditório </w:t>
                  </w:r>
                  <w:r w:rsidR="00F531DB" w:rsidRPr="00FB2A04">
                    <w:rPr>
                      <w:rFonts w:ascii="Arial" w:hAnsi="Arial" w:cs="Arial"/>
                    </w:rPr>
                    <w:t>Deputado A</w:t>
                  </w:r>
                  <w:r w:rsidR="00AE5F1C" w:rsidRPr="00FB2A04">
                    <w:rPr>
                      <w:rFonts w:ascii="Arial" w:hAnsi="Arial" w:cs="Arial"/>
                    </w:rPr>
                    <w:t>ntônio Gomes</w:t>
                  </w:r>
                  <w:proofErr w:type="gramEnd"/>
                  <w:r w:rsidR="00AE5F1C" w:rsidRPr="00FB2A04">
                    <w:rPr>
                      <w:rFonts w:ascii="Arial" w:hAnsi="Arial" w:cs="Arial"/>
                    </w:rPr>
                    <w:t xml:space="preserve"> de Freitas</w:t>
                  </w:r>
                  <w:r w:rsidR="00F753D8" w:rsidRPr="00FB2A04">
                    <w:rPr>
                      <w:rFonts w:ascii="Arial" w:hAnsi="Arial" w:cs="Arial"/>
                    </w:rPr>
                    <w:t>,</w:t>
                  </w:r>
                  <w:r w:rsidR="00850F7C" w:rsidRPr="00FB2A04">
                    <w:rPr>
                      <w:rFonts w:ascii="Arial" w:hAnsi="Arial" w:cs="Arial"/>
                    </w:rPr>
                    <w:t xml:space="preserve"> </w:t>
                  </w:r>
                  <w:r w:rsidRPr="00FB2A04">
                    <w:rPr>
                      <w:rFonts w:ascii="Arial" w:hAnsi="Arial" w:cs="Arial"/>
                    </w:rPr>
                    <w:t>realizou-se a</w:t>
                  </w:r>
                  <w:r w:rsidR="00AE5BC3" w:rsidRPr="00FB2A04">
                    <w:rPr>
                      <w:rFonts w:ascii="Arial" w:hAnsi="Arial" w:cs="Arial"/>
                    </w:rPr>
                    <w:t xml:space="preserve"> </w:t>
                  </w:r>
                  <w:r w:rsidR="009C43F0" w:rsidRPr="00FB2A04">
                    <w:rPr>
                      <w:rFonts w:ascii="Arial" w:hAnsi="Arial" w:cs="Arial"/>
                    </w:rPr>
                    <w:t xml:space="preserve">vigésima </w:t>
                  </w:r>
                  <w:r w:rsidR="00AB3CF6">
                    <w:rPr>
                      <w:rFonts w:ascii="Arial" w:hAnsi="Arial" w:cs="Arial"/>
                    </w:rPr>
                    <w:t>quin</w:t>
                  </w:r>
                  <w:r w:rsidR="00FF65C5">
                    <w:rPr>
                      <w:rFonts w:ascii="Arial" w:hAnsi="Arial" w:cs="Arial"/>
                    </w:rPr>
                    <w:t>t</w:t>
                  </w:r>
                  <w:r w:rsidR="009C43F0" w:rsidRPr="00FB2A04">
                    <w:rPr>
                      <w:rFonts w:ascii="Arial" w:hAnsi="Arial" w:cs="Arial"/>
                    </w:rPr>
                    <w:t>a</w:t>
                  </w:r>
                  <w:r w:rsidR="00D54D12" w:rsidRPr="00FB2A04">
                    <w:rPr>
                      <w:rFonts w:ascii="Arial" w:hAnsi="Arial" w:cs="Arial"/>
                    </w:rPr>
                    <w:t xml:space="preserve"> </w:t>
                  </w:r>
                  <w:r w:rsidRPr="00FB2A04">
                    <w:rPr>
                      <w:rFonts w:ascii="Arial" w:hAnsi="Arial" w:cs="Arial"/>
                    </w:rPr>
                    <w:t>(</w:t>
                  </w:r>
                  <w:r w:rsidR="00AB3CF6">
                    <w:rPr>
                      <w:rFonts w:ascii="Arial" w:hAnsi="Arial" w:cs="Arial"/>
                    </w:rPr>
                    <w:t>25</w:t>
                  </w:r>
                  <w:r w:rsidRPr="00FB2A04">
                    <w:rPr>
                      <w:rFonts w:ascii="Arial" w:hAnsi="Arial" w:cs="Arial"/>
                    </w:rPr>
                    <w:t xml:space="preserve">ª) Reunião Ordinária da Comissão acima citada. Estiveram </w:t>
                  </w:r>
                  <w:r w:rsidR="00D67F46" w:rsidRPr="00FB2A04">
                    <w:rPr>
                      <w:rFonts w:ascii="Arial" w:hAnsi="Arial" w:cs="Arial"/>
                    </w:rPr>
                    <w:t>presentes os seguintes Deputados</w:t>
                  </w:r>
                  <w:r w:rsidR="002C5729" w:rsidRPr="0001692D">
                    <w:rPr>
                      <w:rFonts w:ascii="Arial" w:hAnsi="Arial" w:cs="Arial"/>
                    </w:rPr>
                    <w:t>:</w:t>
                  </w:r>
                  <w:r w:rsidR="00353F9C" w:rsidRPr="0001692D">
                    <w:rPr>
                      <w:rFonts w:ascii="Arial" w:hAnsi="Arial" w:cs="Arial"/>
                    </w:rPr>
                    <w:t xml:space="preserve"> </w:t>
                  </w:r>
                  <w:r w:rsidR="00E625DD" w:rsidRPr="0001692D">
                    <w:rPr>
                      <w:rFonts w:ascii="Arial" w:hAnsi="Arial" w:cs="Arial"/>
                    </w:rPr>
                    <w:t xml:space="preserve">Bruno </w:t>
                  </w:r>
                  <w:r w:rsidR="00066199" w:rsidRPr="0001692D">
                    <w:rPr>
                      <w:rFonts w:ascii="Arial" w:hAnsi="Arial" w:cs="Arial"/>
                    </w:rPr>
                    <w:t>Pedrosa</w:t>
                  </w:r>
                  <w:r w:rsidR="0001692D" w:rsidRPr="0001692D">
                    <w:rPr>
                      <w:rFonts w:ascii="Arial" w:hAnsi="Arial" w:cs="Arial"/>
                    </w:rPr>
                    <w:t>,</w:t>
                  </w:r>
                  <w:r w:rsidR="00066199" w:rsidRPr="0001692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01692D" w:rsidRPr="0001692D">
                    <w:rPr>
                      <w:rFonts w:ascii="Arial" w:hAnsi="Arial" w:cs="Arial"/>
                    </w:rPr>
                    <w:t>Robério</w:t>
                  </w:r>
                  <w:proofErr w:type="spellEnd"/>
                  <w:r w:rsidR="0001692D" w:rsidRPr="0001692D">
                    <w:rPr>
                      <w:rFonts w:ascii="Arial" w:hAnsi="Arial" w:cs="Arial"/>
                    </w:rPr>
                    <w:t xml:space="preserve"> Monteiro </w:t>
                  </w:r>
                  <w:r w:rsidR="00066199" w:rsidRPr="0001692D">
                    <w:rPr>
                      <w:rFonts w:ascii="Arial" w:hAnsi="Arial" w:cs="Arial"/>
                    </w:rPr>
                    <w:t>e</w:t>
                  </w:r>
                  <w:r w:rsidR="00B3324D" w:rsidRPr="0001692D">
                    <w:rPr>
                      <w:rFonts w:ascii="Arial" w:hAnsi="Arial" w:cs="Arial"/>
                    </w:rPr>
                    <w:t xml:space="preserve"> </w:t>
                  </w:r>
                  <w:r w:rsidR="0001692D" w:rsidRPr="0001692D">
                    <w:rPr>
                      <w:rFonts w:ascii="Arial" w:hAnsi="Arial" w:cs="Arial"/>
                    </w:rPr>
                    <w:t>Roberto Mesquita</w:t>
                  </w:r>
                  <w:r w:rsidR="007156FE" w:rsidRPr="0001692D">
                    <w:rPr>
                      <w:rFonts w:ascii="Arial" w:hAnsi="Arial" w:cs="Arial"/>
                    </w:rPr>
                    <w:t xml:space="preserve"> e </w:t>
                  </w:r>
                  <w:r w:rsidR="00ED44B3" w:rsidRPr="0001692D">
                    <w:rPr>
                      <w:rFonts w:ascii="Arial" w:hAnsi="Arial" w:cs="Arial"/>
                    </w:rPr>
                    <w:t>ausentes os Deputados</w:t>
                  </w:r>
                  <w:r w:rsidR="00791F7A" w:rsidRPr="0001692D">
                    <w:rPr>
                      <w:rFonts w:ascii="Arial" w:hAnsi="Arial" w:cs="Arial"/>
                    </w:rPr>
                    <w:t>:</w:t>
                  </w:r>
                  <w:r w:rsidR="00B3324D" w:rsidRPr="0001692D">
                    <w:rPr>
                      <w:rFonts w:ascii="Arial" w:hAnsi="Arial" w:cs="Arial"/>
                    </w:rPr>
                    <w:t xml:space="preserve"> </w:t>
                  </w:r>
                  <w:r w:rsidR="0001692D" w:rsidRPr="0001692D">
                    <w:rPr>
                      <w:rFonts w:ascii="Arial" w:hAnsi="Arial" w:cs="Arial"/>
                    </w:rPr>
                    <w:t>Bruno Gonçalves</w:t>
                  </w:r>
                  <w:r w:rsidR="0001692D">
                    <w:rPr>
                      <w:rFonts w:ascii="Arial" w:hAnsi="Arial" w:cs="Arial"/>
                    </w:rPr>
                    <w:t xml:space="preserve">, </w:t>
                  </w:r>
                  <w:r w:rsidR="00B3324D" w:rsidRPr="0001692D">
                    <w:rPr>
                      <w:rFonts w:ascii="Arial" w:hAnsi="Arial" w:cs="Arial"/>
                    </w:rPr>
                    <w:t>Moisés Braz</w:t>
                  </w:r>
                  <w:r w:rsidR="004F5E8E" w:rsidRPr="0001692D">
                    <w:rPr>
                      <w:rFonts w:ascii="Arial" w:hAnsi="Arial" w:cs="Arial"/>
                    </w:rPr>
                    <w:t>,</w:t>
                  </w:r>
                  <w:r w:rsidR="00B3324D" w:rsidRPr="0001692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B3324D" w:rsidRPr="0001692D">
                    <w:rPr>
                      <w:rFonts w:ascii="Arial" w:hAnsi="Arial" w:cs="Arial"/>
                    </w:rPr>
                    <w:t>Bethrose</w:t>
                  </w:r>
                  <w:proofErr w:type="spellEnd"/>
                  <w:r w:rsidR="00B3324D" w:rsidRPr="0001692D">
                    <w:rPr>
                      <w:rFonts w:ascii="Arial" w:hAnsi="Arial" w:cs="Arial"/>
                    </w:rPr>
                    <w:t>,</w:t>
                  </w:r>
                  <w:r w:rsidR="00D55729" w:rsidRPr="0001692D">
                    <w:rPr>
                      <w:rFonts w:ascii="Arial" w:hAnsi="Arial" w:cs="Arial"/>
                    </w:rPr>
                    <w:t xml:space="preserve"> </w:t>
                  </w:r>
                  <w:r w:rsidR="00FC03DE" w:rsidRPr="0001692D">
                    <w:rPr>
                      <w:rFonts w:ascii="Arial" w:hAnsi="Arial" w:cs="Arial"/>
                    </w:rPr>
                    <w:t>Júlio César Filho,</w:t>
                  </w:r>
                  <w:r w:rsidR="004F5E8E" w:rsidRPr="0001692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4F5E8E" w:rsidRPr="0001692D">
                    <w:rPr>
                      <w:rFonts w:ascii="Arial" w:hAnsi="Arial" w:cs="Arial"/>
                    </w:rPr>
                    <w:t>Audic</w:t>
                  </w:r>
                  <w:proofErr w:type="spellEnd"/>
                  <w:r w:rsidR="004F5E8E" w:rsidRPr="0001692D">
                    <w:rPr>
                      <w:rFonts w:ascii="Arial" w:hAnsi="Arial" w:cs="Arial"/>
                    </w:rPr>
                    <w:t xml:space="preserve"> Mota</w:t>
                  </w:r>
                  <w:r w:rsidR="00FC03DE" w:rsidRPr="0001692D">
                    <w:rPr>
                      <w:rFonts w:ascii="Arial" w:hAnsi="Arial" w:cs="Arial"/>
                    </w:rPr>
                    <w:t xml:space="preserve"> e Carlos Matos</w:t>
                  </w:r>
                  <w:r w:rsidR="00D55729" w:rsidRPr="0001692D">
                    <w:rPr>
                      <w:rFonts w:ascii="Arial" w:hAnsi="Arial" w:cs="Arial"/>
                    </w:rPr>
                    <w:t xml:space="preserve">. </w:t>
                  </w:r>
                  <w:r w:rsidR="00E625DD" w:rsidRPr="0001692D">
                    <w:rPr>
                      <w:rFonts w:ascii="Arial" w:hAnsi="Arial" w:cs="Arial"/>
                    </w:rPr>
                    <w:t>O Senhor</w:t>
                  </w:r>
                  <w:r w:rsidR="00E625DD" w:rsidRPr="00066199">
                    <w:rPr>
                      <w:rFonts w:ascii="Arial" w:hAnsi="Arial" w:cs="Arial"/>
                    </w:rPr>
                    <w:t xml:space="preserve"> Presidente</w:t>
                  </w:r>
                  <w:r w:rsidR="00205B89" w:rsidRPr="00066199">
                    <w:rPr>
                      <w:rFonts w:ascii="Arial" w:hAnsi="Arial" w:cs="Arial"/>
                    </w:rPr>
                    <w:t>,</w:t>
                  </w:r>
                  <w:r w:rsidR="00E625DD" w:rsidRPr="00066199">
                    <w:rPr>
                      <w:rFonts w:ascii="Arial" w:hAnsi="Arial" w:cs="Arial"/>
                    </w:rPr>
                    <w:t xml:space="preserve"> </w:t>
                  </w:r>
                  <w:r w:rsidR="00FB6F1E" w:rsidRPr="00066199">
                    <w:rPr>
                      <w:rFonts w:ascii="Arial" w:hAnsi="Arial" w:cs="Arial"/>
                    </w:rPr>
                    <w:t>constatando número regimenta</w:t>
                  </w:r>
                  <w:r w:rsidR="00205B89" w:rsidRPr="00066199">
                    <w:rPr>
                      <w:rFonts w:ascii="Arial" w:hAnsi="Arial" w:cs="Arial"/>
                    </w:rPr>
                    <w:t>l</w:t>
                  </w:r>
                  <w:r w:rsidR="0001692D">
                    <w:rPr>
                      <w:rFonts w:ascii="Arial" w:hAnsi="Arial" w:cs="Arial"/>
                    </w:rPr>
                    <w:t xml:space="preserve"> para cientificar</w:t>
                  </w:r>
                  <w:r w:rsidR="00B3324D">
                    <w:rPr>
                      <w:rFonts w:ascii="Arial" w:hAnsi="Arial" w:cs="Arial"/>
                    </w:rPr>
                    <w:t xml:space="preserve"> passou</w:t>
                  </w:r>
                  <w:r w:rsidR="00FC03DE" w:rsidRPr="00FB2A04">
                    <w:rPr>
                      <w:rFonts w:ascii="Arial" w:hAnsi="Arial" w:cs="Arial"/>
                    </w:rPr>
                    <w:t xml:space="preserve"> à </w:t>
                  </w:r>
                  <w:r w:rsidR="0081304C" w:rsidRPr="00FB2A04">
                    <w:rPr>
                      <w:rFonts w:ascii="Arial" w:hAnsi="Arial" w:cs="Arial"/>
                    </w:rPr>
                    <w:t>leitura dos d</w:t>
                  </w:r>
                  <w:r w:rsidR="008719D1" w:rsidRPr="00FB2A04">
                    <w:rPr>
                      <w:rFonts w:ascii="Arial" w:hAnsi="Arial" w:cs="Arial"/>
                    </w:rPr>
                    <w:t>ocumentos em pauta</w:t>
                  </w:r>
                  <w:r w:rsidR="00BE54F3">
                    <w:rPr>
                      <w:rFonts w:ascii="Arial" w:hAnsi="Arial" w:cs="Arial"/>
                    </w:rPr>
                    <w:t xml:space="preserve">: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01.  Ofício nº 3066/2015 do Tribunal de Contas do Estado do Ceará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e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ncaminha a Portaria nº 453/2015, publicada no Diário </w:t>
                  </w:r>
                  <w:proofErr w:type="gramStart"/>
                  <w:r w:rsidR="00BE54F3">
                    <w:rPr>
                      <w:rFonts w:ascii="Arial" w:hAnsi="Arial" w:cs="Arial"/>
                      <w:bCs/>
                    </w:rPr>
                    <w:t>Oficial Eletrônico deste Tribunal em 26/10/2015, com as relações dos servidores públicos ativos, estagiários</w:t>
                  </w:r>
                  <w:proofErr w:type="gramEnd"/>
                  <w:r w:rsidR="00BE54F3">
                    <w:rPr>
                      <w:rFonts w:ascii="Arial" w:hAnsi="Arial" w:cs="Arial"/>
                      <w:bCs/>
                    </w:rPr>
                    <w:t xml:space="preserve"> e pessoas físicas prestadores de serviços, bem como dos valores dos subsídios, das remunerações dos cargos públicos e dos gastos mensais no exercício de 2014;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02. Ofício nº 3098/2015 do Tribunal de Contas do Estado do Ceará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e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ncaminha o relatório produzido pela Secretaria de Controle Externo, em cumprimento ao parecer prévio nº 01/2015, lavrado no processo 03174/2015-1 – Prestação de Contas Anual do Governador – Exercício 2014;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03. Ofício nº 266/2015 da Secretaria da Fazenda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 xml:space="preserve">que encaminha 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o Demonstrativo do 3º trimestre de 2015, do Relatório Resumido da Execução Orçamentária da Administração Direta e Indireta do Estado do Ceará;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04. Ofício nº 443/2015 da Secretaria da Justiça e Cidadania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deu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ciência da publicação do Convênio nº 040/2015 com a Empresa Araújo e Brilhante Indústria e Comércio de Roupas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Ltda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>, tendo como objeto o estabelecimento de condições para a</w:t>
                  </w:r>
                  <w:proofErr w:type="gramStart"/>
                  <w:r w:rsidR="00BE54F3">
                    <w:rPr>
                      <w:rFonts w:ascii="Arial" w:hAnsi="Arial" w:cs="Arial"/>
                      <w:bCs/>
                    </w:rPr>
                    <w:t xml:space="preserve">  </w:t>
                  </w:r>
                  <w:proofErr w:type="gramEnd"/>
                  <w:r w:rsidR="00BE54F3">
                    <w:rPr>
                      <w:rFonts w:ascii="Arial" w:hAnsi="Arial" w:cs="Arial"/>
                      <w:bCs/>
                    </w:rPr>
                    <w:t xml:space="preserve">utilização da mão-de-obra  carcerária  para produção de artesanato em estilo macramê ( técnica de tecer fios), e o Convênio nº 039/2015 com o Centro de Ensino Superior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Ratio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Ltda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, que tem por objeto estabelecer, por via de disciplinas do Estágio Curricular Supervisionado;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05. Ofício nº 454/2015 da Secretaria da Justiça e Cidadania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deu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ciência da publicação do Convênio nº 034/2015, tendo como objeto Medidas de proteção requeridas por vítimas ou testemunhas no Centro de Defesa e Promoção dos Direitos Humanos </w:t>
                  </w:r>
                  <w:proofErr w:type="gramStart"/>
                  <w:r w:rsidR="00BE54F3">
                    <w:rPr>
                      <w:rFonts w:ascii="Arial" w:hAnsi="Arial" w:cs="Arial"/>
                      <w:bCs/>
                    </w:rPr>
                    <w:t>da Arquidioceses</w:t>
                  </w:r>
                  <w:proofErr w:type="gramEnd"/>
                  <w:r w:rsidR="00BE54F3">
                    <w:rPr>
                      <w:rFonts w:ascii="Arial" w:hAnsi="Arial" w:cs="Arial"/>
                      <w:bCs/>
                    </w:rPr>
                    <w:t xml:space="preserve"> de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Fortaleza-CDPDH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06. Ofício nº 462/2015 da Secretaria da Justiça e Cidadania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deu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ciência da publicação do Convênio nº 044/2015, tendo como objeto viabilizar dois cursos de noções básicas para limpeza de pele facial, para vinte internas do IPF, no período de um ano sem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repercusão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 financeira;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07. Ofício nº 876/2015 do Ministério da Integração Nacional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comunica a liberação de recursos financeiros, no valor de </w:t>
                  </w:r>
                  <w:proofErr w:type="gramStart"/>
                  <w:r w:rsidR="00BE54F3">
                    <w:rPr>
                      <w:rFonts w:ascii="Arial" w:hAnsi="Arial" w:cs="Arial"/>
                      <w:bCs/>
                    </w:rPr>
                    <w:t>R$ 731.087,64 (setecentos e trinta e um mil, oitenta e sete reais e sessenta e quatro centavos), referente</w:t>
                  </w:r>
                  <w:proofErr w:type="gramEnd"/>
                  <w:r w:rsidR="00BE54F3">
                    <w:rPr>
                      <w:rFonts w:ascii="Arial" w:hAnsi="Arial" w:cs="Arial"/>
                      <w:bCs/>
                    </w:rPr>
                    <w:t xml:space="preserve"> ao Cronograma de Desembolso do Convênio/Cadastro SIAFI/nº 680384, destinados a execução da adutora de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Potiretama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, conforme processo nº 59100.000462/2014-55;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08. Ofício nº 884/2015 do Ministério da Integração Nacional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comunica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 a liberação de recursos financeiros, no valor de R$ 2.000.000,00 (dois milhões de reais), referente ao Cronograma de Desembolso do Convênio/Cadastro SIAFI/nº 680571, destinados a execução da construção de uma adutora de montagem rápida - AMR, com utilização de tubos em aço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corten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, a partir do Açude Araras para abastecimento dos municípios de Crateús e </w:t>
                  </w:r>
                  <w:proofErr w:type="gramStart"/>
                  <w:r w:rsidR="00BE54F3">
                    <w:rPr>
                      <w:rFonts w:ascii="Arial" w:hAnsi="Arial" w:cs="Arial"/>
                      <w:bCs/>
                    </w:rPr>
                    <w:t>Nova Russas, com extensão de 155,9Km</w:t>
                  </w:r>
                  <w:proofErr w:type="gramEnd"/>
                  <w:r w:rsidR="00BE54F3">
                    <w:rPr>
                      <w:rFonts w:ascii="Arial" w:hAnsi="Arial" w:cs="Arial"/>
                      <w:bCs/>
                    </w:rPr>
                    <w:t xml:space="preserve">, conforme processo nº 59100.000459/2014-31;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09. Ofício nº 913/2015 do Ministério da Integração Nacional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comunica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 a liberação de recursos financeiros, no valor de </w:t>
                  </w:r>
                  <w:proofErr w:type="gramStart"/>
                  <w:r w:rsidR="00BE54F3">
                    <w:rPr>
                      <w:rFonts w:ascii="Arial" w:hAnsi="Arial" w:cs="Arial"/>
                      <w:bCs/>
                    </w:rPr>
                    <w:t>R$ 2.500.000,00 (dois milhões e quinhentos mil reais), referente</w:t>
                  </w:r>
                  <w:proofErr w:type="gramEnd"/>
                  <w:r w:rsidR="00BE54F3">
                    <w:rPr>
                      <w:rFonts w:ascii="Arial" w:hAnsi="Arial" w:cs="Arial"/>
                      <w:bCs/>
                    </w:rPr>
                    <w:t xml:space="preserve"> ao Cronograma de Desembolso do Convênio/Cadastro SIAFI/nº 769231, destinados a execução de implantação de cisternas de polietileno e implantação, recuperação e/ou ampliação de sistemas de abastecimento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dágua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, no âmbito do Programa Nacional de Universalização de Acesso e Uso de Água para Todos no Estado do Ceará, conforme o processo nº 59250.000012/2012-87;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10. Ofício nº 200297/2015 do Banco Nacional de Desenvolvimento Econômico e Social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comunica</w:t>
                  </w:r>
                  <w:r w:rsidR="00BE54F3">
                    <w:rPr>
                      <w:rFonts w:ascii="Arial" w:hAnsi="Arial" w:cs="Arial"/>
                      <w:bCs/>
                    </w:rPr>
                    <w:t xml:space="preserve"> a liberação de recursos financeiros para o Estado do Ceará, no âmbito do contrato nº 14206291, no valor total de R$ 56.149.973,61(cinqüenta e seis milhões, cento e quarenta e nove mil, novecentos e setenta e três reais e sessenta e um reais), tendo como objeto a ampliação das instalações do Sistema de Transporte de Granéis Sólidos do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Pier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gramStart"/>
                  <w:r w:rsidR="00BE54F3">
                    <w:rPr>
                      <w:rFonts w:ascii="Arial" w:hAnsi="Arial" w:cs="Arial"/>
                      <w:bCs/>
                    </w:rPr>
                    <w:t>1</w:t>
                  </w:r>
                  <w:proofErr w:type="gramEnd"/>
                  <w:r w:rsidR="00BE54F3">
                    <w:rPr>
                      <w:rFonts w:ascii="Arial" w:hAnsi="Arial" w:cs="Arial"/>
                      <w:bCs/>
                    </w:rPr>
                    <w:t xml:space="preserve">, Terminal de insumos e Produtos Siderúrgicos- TSID, localizado no Terminal Portuário do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t>Pecém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, em São Gonçalo do Amarante, mediante a aquisição e instalação de Correia Transportadora de Minério de Ferro, com a finalidade de Transportar minério de Ferro do TSID para a Companhia  Siderúrgica do </w:t>
                  </w:r>
                  <w:proofErr w:type="spellStart"/>
                  <w:r w:rsidR="00BE54F3">
                    <w:rPr>
                      <w:rFonts w:ascii="Arial" w:hAnsi="Arial" w:cs="Arial"/>
                      <w:bCs/>
                    </w:rPr>
                    <w:lastRenderedPageBreak/>
                    <w:t>Pecém</w:t>
                  </w:r>
                  <w:proofErr w:type="spellEnd"/>
                  <w:r w:rsidR="00BE54F3">
                    <w:rPr>
                      <w:rFonts w:ascii="Arial" w:hAnsi="Arial" w:cs="Arial"/>
                      <w:bCs/>
                    </w:rPr>
                    <w:t xml:space="preserve">; 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11. Comunicação Eletrônica nº 127/2015/GIGOVFO </w:t>
                  </w:r>
                  <w:r w:rsidR="00BE54F3" w:rsidRPr="00BE54F3">
                    <w:rPr>
                      <w:rFonts w:ascii="Arial" w:hAnsi="Arial" w:cs="Arial"/>
                      <w:bCs/>
                    </w:rPr>
                    <w:t>que liberou</w:t>
                  </w:r>
                  <w:r w:rsidR="00BE54F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BE54F3">
                    <w:rPr>
                      <w:rFonts w:ascii="Arial" w:hAnsi="Arial" w:cs="Arial"/>
                      <w:bCs/>
                    </w:rPr>
                    <w:t>Crédito de Recursos Financeiros na conta vinculada ao Contrato de repasse nº 0424166-60, firmado com a Secretaria do Esporte e Juventude do Estado do Ceará, assinado em 22/11/2013, no âmbito do Programa Esporte e Grandes Eventos Esportivos, sob a gestão do Ministério do Esporte, que tem por objeto – Implantação do Centro de Formação Olímpica do Nordeste.</w:t>
                  </w:r>
                  <w:r w:rsidR="00280EBE">
                    <w:rPr>
                      <w:rFonts w:ascii="Arial" w:hAnsi="Arial" w:cs="Arial"/>
                      <w:bCs/>
                    </w:rPr>
                    <w:t xml:space="preserve"> O Deputado Roberto Mesquita pediu a palavra pela ordem, solicitando o encaminhamento de ofício ao Ministério da Integração Nacional</w:t>
                  </w:r>
                  <w:r w:rsidR="0060475F">
                    <w:rPr>
                      <w:rFonts w:ascii="Arial" w:hAnsi="Arial" w:cs="Arial"/>
                      <w:bCs/>
                    </w:rPr>
                    <w:t xml:space="preserve"> comunicando a paralisação de várias obras nos municípios cearenses pela falta de liberação de recursos no Programa Água Para Todos e ofício à Secretaria de </w:t>
                  </w:r>
                  <w:proofErr w:type="spellStart"/>
                  <w:r w:rsidR="0060475F">
                    <w:rPr>
                      <w:rFonts w:ascii="Arial" w:hAnsi="Arial" w:cs="Arial"/>
                      <w:bCs/>
                    </w:rPr>
                    <w:t>Infraestrutura</w:t>
                  </w:r>
                  <w:proofErr w:type="spellEnd"/>
                  <w:r w:rsidR="0060475F">
                    <w:rPr>
                      <w:rFonts w:ascii="Arial" w:hAnsi="Arial" w:cs="Arial"/>
                      <w:bCs/>
                    </w:rPr>
                    <w:t xml:space="preserve"> do Estado do Ceará solicitando informações sobre vazamentos na correia transportadora de minério de ferro</w:t>
                  </w:r>
                  <w:r w:rsidR="006248B5">
                    <w:rPr>
                      <w:rFonts w:ascii="Arial" w:hAnsi="Arial" w:cs="Arial"/>
                      <w:bCs/>
                    </w:rPr>
                    <w:t xml:space="preserve"> do Porto do </w:t>
                  </w:r>
                  <w:proofErr w:type="spellStart"/>
                  <w:r w:rsidR="006248B5">
                    <w:rPr>
                      <w:rFonts w:ascii="Arial" w:hAnsi="Arial" w:cs="Arial"/>
                      <w:bCs/>
                    </w:rPr>
                    <w:t>Pecém</w:t>
                  </w:r>
                  <w:proofErr w:type="spellEnd"/>
                  <w:r w:rsidR="006248B5">
                    <w:rPr>
                      <w:rFonts w:ascii="Arial" w:hAnsi="Arial" w:cs="Arial"/>
                      <w:bCs/>
                    </w:rPr>
                    <w:t xml:space="preserve"> e com o monitoramento da poluição ambiental que afetam a população da região com a fuligem do carvão mineral.</w:t>
                  </w:r>
                  <w:r w:rsidR="0060475F">
                    <w:rPr>
                      <w:rFonts w:ascii="Arial" w:hAnsi="Arial" w:cs="Arial"/>
                      <w:bCs/>
                    </w:rPr>
                    <w:t xml:space="preserve"> O Presidente</w:t>
                  </w:r>
                  <w:r w:rsidR="0038656C">
                    <w:rPr>
                      <w:rFonts w:ascii="Arial" w:hAnsi="Arial" w:cs="Arial"/>
                      <w:bCs/>
                    </w:rPr>
                    <w:t>,</w:t>
                  </w:r>
                  <w:r w:rsidR="0060475F">
                    <w:rPr>
                      <w:rFonts w:ascii="Arial" w:hAnsi="Arial" w:cs="Arial"/>
                      <w:bCs/>
                    </w:rPr>
                    <w:t xml:space="preserve"> Deputado Bruno Pedrosa</w:t>
                  </w:r>
                  <w:r w:rsidR="0038656C">
                    <w:rPr>
                      <w:rFonts w:ascii="Arial" w:hAnsi="Arial" w:cs="Arial"/>
                      <w:bCs/>
                    </w:rPr>
                    <w:t xml:space="preserve"> solicitou à assessoria da comissão que elaborasse os ofícios solicitados. </w:t>
                  </w:r>
                  <w:r w:rsidR="00E07A5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C36F68" w:rsidRPr="00FB2A04">
                    <w:rPr>
                      <w:rFonts w:ascii="Arial" w:hAnsi="Arial" w:cs="Arial"/>
                      <w:bCs/>
                    </w:rPr>
                    <w:t xml:space="preserve">Nada mais havendo a tratar, o Senhor Presidente declarou encerrada a reunião e, para constar, eu, Joaquim Gomes Garcez Neto, Secretário da Comissão de Fiscalização e Controle, subscrevo </w:t>
                  </w:r>
                  <w:proofErr w:type="gramStart"/>
                  <w:r w:rsidR="00C36F68" w:rsidRPr="00FB2A04">
                    <w:rPr>
                      <w:rFonts w:ascii="Arial" w:hAnsi="Arial" w:cs="Arial"/>
                      <w:bCs/>
                    </w:rPr>
                    <w:t>a presente</w:t>
                  </w:r>
                  <w:proofErr w:type="gramEnd"/>
                  <w:r w:rsidR="00C36F68" w:rsidRPr="00FB2A04">
                    <w:rPr>
                      <w:rFonts w:ascii="Arial" w:hAnsi="Arial" w:cs="Arial"/>
                      <w:bCs/>
                    </w:rPr>
                    <w:t xml:space="preserve"> ata.</w:t>
                  </w:r>
                </w:p>
                <w:p w:rsidR="00675D09" w:rsidRPr="00903320" w:rsidRDefault="00675D09" w:rsidP="00903320">
                  <w:pPr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56C85" w:rsidRPr="00FB2A04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56C85" w:rsidRPr="00FB2A04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B2A04">
                    <w:rPr>
                      <w:rFonts w:ascii="Arial" w:hAnsi="Arial" w:cs="Arial"/>
                      <w:b/>
                      <w:bCs/>
                    </w:rPr>
                    <w:t>SECRETÁRIO JOAQUIM GOMES GARCEZ NETO __________________________</w:t>
                  </w:r>
                </w:p>
                <w:p w:rsidR="00656C85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3324D" w:rsidRDefault="00B3324D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B2A04" w:rsidRPr="00280EBE" w:rsidRDefault="00B3324D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80EBE">
                    <w:rPr>
                      <w:rFonts w:ascii="Arial" w:hAnsi="Arial" w:cs="Arial"/>
                      <w:b/>
                      <w:bCs/>
                    </w:rPr>
                    <w:t>DEPUTADO BRUNO PEDROSA__________________________________________</w:t>
                  </w:r>
                </w:p>
                <w:p w:rsidR="00B3324D" w:rsidRPr="00280EBE" w:rsidRDefault="00B3324D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3324D" w:rsidRPr="00280EBE" w:rsidRDefault="00B3324D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56C85" w:rsidRPr="00280EBE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80EBE">
                    <w:rPr>
                      <w:rFonts w:ascii="Arial" w:hAnsi="Arial" w:cs="Arial"/>
                      <w:b/>
                      <w:bCs/>
                    </w:rPr>
                    <w:t xml:space="preserve">DEPUTADO </w:t>
                  </w:r>
                  <w:r w:rsidR="0001692D" w:rsidRPr="00280EBE">
                    <w:rPr>
                      <w:rFonts w:ascii="Arial" w:hAnsi="Arial" w:cs="Arial"/>
                      <w:b/>
                      <w:bCs/>
                    </w:rPr>
                    <w:t>ROBÉRIO MONTEIRO</w:t>
                  </w:r>
                  <w:r w:rsidRPr="00280EBE">
                    <w:rPr>
                      <w:rFonts w:ascii="Arial" w:hAnsi="Arial" w:cs="Arial"/>
                      <w:b/>
                      <w:bCs/>
                    </w:rPr>
                    <w:t>______________________________________</w:t>
                  </w:r>
                  <w:r w:rsidR="00E07A58" w:rsidRPr="00280EBE">
                    <w:rPr>
                      <w:rFonts w:ascii="Arial" w:hAnsi="Arial" w:cs="Arial"/>
                      <w:b/>
                      <w:bCs/>
                    </w:rPr>
                    <w:t>_</w:t>
                  </w:r>
                </w:p>
                <w:p w:rsidR="00656C85" w:rsidRPr="00280EBE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A46284" w:rsidRPr="00280EBE" w:rsidRDefault="00A46284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56C85" w:rsidRPr="00280EBE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80EBE">
                    <w:rPr>
                      <w:rFonts w:ascii="Arial" w:hAnsi="Arial" w:cs="Arial"/>
                      <w:b/>
                      <w:bCs/>
                    </w:rPr>
                    <w:t xml:space="preserve">DEPUTADO </w:t>
                  </w:r>
                  <w:r w:rsidR="0001692D" w:rsidRPr="00280EBE">
                    <w:rPr>
                      <w:rFonts w:ascii="Arial" w:hAnsi="Arial" w:cs="Arial"/>
                      <w:b/>
                      <w:bCs/>
                    </w:rPr>
                    <w:t>ROBERTO MESQUITA</w:t>
                  </w:r>
                  <w:r w:rsidRPr="00280EBE">
                    <w:rPr>
                      <w:rFonts w:ascii="Arial" w:hAnsi="Arial" w:cs="Arial"/>
                      <w:b/>
                      <w:bCs/>
                    </w:rPr>
                    <w:t>_________________________________</w:t>
                  </w:r>
                  <w:r w:rsidR="00FB2A04" w:rsidRPr="00280EBE">
                    <w:rPr>
                      <w:rFonts w:ascii="Arial" w:hAnsi="Arial" w:cs="Arial"/>
                      <w:b/>
                      <w:bCs/>
                    </w:rPr>
                    <w:t>______</w:t>
                  </w:r>
                </w:p>
                <w:p w:rsidR="00656C85" w:rsidRPr="00280EBE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56C85" w:rsidRPr="00AB3CF6" w:rsidRDefault="00656C85" w:rsidP="003D42C7">
                  <w:pPr>
                    <w:autoSpaceDE w:val="0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  <w:p w:rsidR="00C36F68" w:rsidRPr="00AB3CF6" w:rsidRDefault="00C36F68" w:rsidP="00B3324D">
                  <w:pPr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bCs/>
                      <w:color w:val="FF0000"/>
                    </w:rPr>
                  </w:pPr>
                </w:p>
                <w:p w:rsidR="007156FE" w:rsidRPr="007156FE" w:rsidRDefault="007156FE" w:rsidP="00B3324D">
                  <w:pPr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07BB0" w:rsidRPr="00FB2A04" w:rsidTr="00C36F6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7BB0" w:rsidRPr="00FB2A04" w:rsidRDefault="00C07BB0" w:rsidP="003D42C7">
                  <w:pPr>
                    <w:suppressAutoHyphens w:val="0"/>
                    <w:spacing w:line="360" w:lineRule="auto"/>
                    <w:jc w:val="both"/>
                    <w:rPr>
                      <w:lang w:eastAsia="pt-BR"/>
                    </w:rPr>
                  </w:pPr>
                </w:p>
              </w:tc>
              <w:tc>
                <w:tcPr>
                  <w:tcW w:w="9155" w:type="dxa"/>
                  <w:vAlign w:val="center"/>
                  <w:hideMark/>
                </w:tcPr>
                <w:p w:rsidR="00C07BB0" w:rsidRPr="00FB2A04" w:rsidRDefault="00C07BB0" w:rsidP="003D42C7">
                  <w:pPr>
                    <w:suppressAutoHyphens w:val="0"/>
                    <w:spacing w:line="360" w:lineRule="auto"/>
                    <w:jc w:val="both"/>
                    <w:rPr>
                      <w:lang w:eastAsia="pt-BR"/>
                    </w:rPr>
                  </w:pPr>
                </w:p>
              </w:tc>
            </w:tr>
          </w:tbl>
          <w:p w:rsidR="009C43F0" w:rsidRPr="00FB2A04" w:rsidRDefault="009C43F0" w:rsidP="003D42C7">
            <w:pPr>
              <w:suppressAutoHyphens w:val="0"/>
              <w:spacing w:line="360" w:lineRule="auto"/>
              <w:jc w:val="both"/>
              <w:rPr>
                <w:lang w:eastAsia="pt-BR"/>
              </w:rPr>
            </w:pPr>
          </w:p>
        </w:tc>
      </w:tr>
    </w:tbl>
    <w:p w:rsidR="003D42C7" w:rsidRPr="00FB2A04" w:rsidRDefault="003D42C7">
      <w:pPr>
        <w:autoSpaceDE w:val="0"/>
        <w:jc w:val="both"/>
        <w:rPr>
          <w:rFonts w:ascii="Arial" w:hAnsi="Arial" w:cs="Arial"/>
          <w:b/>
          <w:bCs/>
        </w:rPr>
      </w:pPr>
    </w:p>
    <w:sectPr w:rsidR="003D42C7" w:rsidRPr="00FB2A04" w:rsidSect="0048630E">
      <w:headerReference w:type="default" r:id="rId8"/>
      <w:footerReference w:type="default" r:id="rId9"/>
      <w:pgSz w:w="11906" w:h="16838" w:code="9"/>
      <w:pgMar w:top="1701" w:right="1133" w:bottom="1134" w:left="1701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5F" w:rsidRDefault="0060475F" w:rsidP="00F65D79">
      <w:r>
        <w:separator/>
      </w:r>
    </w:p>
  </w:endnote>
  <w:endnote w:type="continuationSeparator" w:id="1">
    <w:p w:rsidR="0060475F" w:rsidRDefault="0060475F" w:rsidP="00F6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5F" w:rsidRDefault="00FE6C4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.15pt;margin-top:-13.45pt;width:459.8pt;height:32.5pt;z-index:251660288;mso-wrap-distance-left:9.05pt;mso-wrap-distance-right:9.05pt" fillcolor="#bfbfbf" stroked="f">
          <v:fill color2="#404040"/>
          <v:textbox style="mso-next-textbox:#_x0000_s1025" inset="0,0,0,0">
            <w:txbxContent>
              <w:p w:rsidR="0060475F" w:rsidRPr="00F96AF7" w:rsidRDefault="0060475F" w:rsidP="006C1684">
                <w:pPr>
                  <w:ind w:left="142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F96AF7">
                  <w:rPr>
                    <w:rFonts w:ascii="Arial" w:hAnsi="Arial" w:cs="Arial"/>
                    <w:b/>
                    <w:bCs/>
                    <w:sz w:val="20"/>
                  </w:rPr>
                  <w:t>Av. Desembargador Moreira, 2807 I Dionísio Torres I CEP: 60170.900 I Fortaleza – Ceará. DISQUE ASSEMBLEIA 0800 280 2887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5F" w:rsidRDefault="0060475F" w:rsidP="00F65D79">
      <w:r>
        <w:separator/>
      </w:r>
    </w:p>
  </w:footnote>
  <w:footnote w:type="continuationSeparator" w:id="1">
    <w:p w:rsidR="0060475F" w:rsidRDefault="0060475F" w:rsidP="00F65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975"/>
      <w:gridCol w:w="3837"/>
      <w:gridCol w:w="1559"/>
      <w:gridCol w:w="1701"/>
    </w:tblGrid>
    <w:tr w:rsidR="0060475F" w:rsidTr="006C1684">
      <w:trPr>
        <w:cantSplit/>
      </w:trPr>
      <w:tc>
        <w:tcPr>
          <w:tcW w:w="197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Verdana" w:hAnsi="Verdana"/>
              <w:noProof/>
              <w:lang w:eastAsia="pt-BR"/>
            </w:rPr>
            <w:drawing>
              <wp:inline distT="0" distB="0" distL="0" distR="0">
                <wp:extent cx="1212215" cy="414655"/>
                <wp:effectExtent l="1905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2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0C0C0"/>
          <w:vAlign w:val="center"/>
        </w:tcPr>
        <w:p w:rsidR="0060475F" w:rsidRDefault="0060475F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60475F" w:rsidRDefault="0060475F">
          <w:pPr>
            <w:pStyle w:val="Cabealh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COMISSÕES TÉCNICAS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0475F" w:rsidRPr="001006B3" w:rsidRDefault="0060475F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 w:rsidRPr="001006B3">
            <w:rPr>
              <w:rFonts w:ascii="Arial" w:hAnsi="Arial" w:cs="Arial"/>
              <w:b/>
              <w:sz w:val="16"/>
            </w:rPr>
            <w:t>FQ-COTEC-010-</w:t>
          </w:r>
          <w:r>
            <w:rPr>
              <w:rFonts w:ascii="Arial" w:hAnsi="Arial" w:cs="Arial"/>
              <w:b/>
              <w:sz w:val="16"/>
            </w:rPr>
            <w:t>03</w:t>
          </w:r>
        </w:p>
      </w:tc>
    </w:tr>
    <w:tr w:rsidR="0060475F" w:rsidTr="006C1684">
      <w:trPr>
        <w:cantSplit/>
      </w:trPr>
      <w:tc>
        <w:tcPr>
          <w:tcW w:w="19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8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Pr="002A135A" w:rsidRDefault="0060475F">
          <w:pPr>
            <w:pStyle w:val="Cabealho"/>
            <w:snapToGri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A135A">
            <w:rPr>
              <w:rFonts w:ascii="Arial" w:hAnsi="Arial" w:cs="Arial"/>
              <w:b/>
              <w:sz w:val="22"/>
              <w:szCs w:val="22"/>
            </w:rPr>
            <w:t xml:space="preserve">ATA DE </w:t>
          </w:r>
          <w:r w:rsidRPr="002A135A">
            <w:rPr>
              <w:rFonts w:ascii="Arial" w:hAnsi="Arial" w:cs="Arial"/>
              <w:b/>
              <w:bCs/>
              <w:sz w:val="22"/>
              <w:szCs w:val="22"/>
            </w:rPr>
            <w:t xml:space="preserve">REUNIÃO </w:t>
          </w:r>
          <w:proofErr w:type="gramStart"/>
          <w:r w:rsidRPr="002A135A">
            <w:rPr>
              <w:rFonts w:ascii="Arial" w:hAnsi="Arial" w:cs="Arial"/>
              <w:b/>
              <w:bCs/>
              <w:sz w:val="22"/>
              <w:szCs w:val="22"/>
            </w:rPr>
            <w:t>ORDINÁRIA/EXTRAORDINÁRIA</w:t>
          </w:r>
          <w:proofErr w:type="gramEnd"/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EMISSÃO: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0475F" w:rsidRPr="001006B3" w:rsidRDefault="0060475F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1006B3">
            <w:rPr>
              <w:rFonts w:ascii="Arial" w:hAnsi="Arial" w:cs="Arial"/>
              <w:sz w:val="16"/>
            </w:rPr>
            <w:t>27/04/2012</w:t>
          </w:r>
        </w:p>
      </w:tc>
    </w:tr>
    <w:tr w:rsidR="0060475F" w:rsidTr="006C1684">
      <w:trPr>
        <w:cantSplit/>
      </w:trPr>
      <w:tc>
        <w:tcPr>
          <w:tcW w:w="19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8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REVISÃO: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0475F" w:rsidRPr="00683043" w:rsidRDefault="0060475F">
          <w:pPr>
            <w:pStyle w:val="Cabealho"/>
            <w:snapToGrid w:val="0"/>
            <w:rPr>
              <w:rFonts w:ascii="Arial" w:hAnsi="Arial" w:cs="Arial"/>
              <w:color w:val="000000"/>
              <w:sz w:val="16"/>
            </w:rPr>
          </w:pPr>
          <w:r w:rsidRPr="00683043">
            <w:rPr>
              <w:rFonts w:ascii="Arial" w:hAnsi="Arial" w:cs="Arial"/>
              <w:color w:val="000000"/>
              <w:sz w:val="16"/>
            </w:rPr>
            <w:t>01/04/2013</w:t>
          </w:r>
        </w:p>
      </w:tc>
    </w:tr>
    <w:tr w:rsidR="0060475F" w:rsidTr="006C1684">
      <w:trPr>
        <w:cantSplit/>
      </w:trPr>
      <w:tc>
        <w:tcPr>
          <w:tcW w:w="19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8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0475F" w:rsidRDefault="0060475F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ITEM NORMA: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0475F" w:rsidRPr="001006B3" w:rsidRDefault="0060475F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1006B3">
            <w:rPr>
              <w:rFonts w:ascii="Arial" w:hAnsi="Arial" w:cs="Arial"/>
              <w:sz w:val="16"/>
            </w:rPr>
            <w:t xml:space="preserve"> 7.2</w:t>
          </w:r>
        </w:p>
      </w:tc>
    </w:tr>
  </w:tbl>
  <w:p w:rsidR="0060475F" w:rsidRDefault="006047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68F"/>
    <w:multiLevelType w:val="hybridMultilevel"/>
    <w:tmpl w:val="9CBC7E98"/>
    <w:lvl w:ilvl="0" w:tplc="08D88472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FC1E42"/>
    <w:multiLevelType w:val="hybridMultilevel"/>
    <w:tmpl w:val="A7A4C4B8"/>
    <w:lvl w:ilvl="0" w:tplc="187CB3F8">
      <w:start w:val="1"/>
      <w:numFmt w:val="decimalZero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2727"/>
    <w:rsid w:val="000003E0"/>
    <w:rsid w:val="00000BA8"/>
    <w:rsid w:val="000024D9"/>
    <w:rsid w:val="000044CF"/>
    <w:rsid w:val="00004871"/>
    <w:rsid w:val="00013665"/>
    <w:rsid w:val="00015FFE"/>
    <w:rsid w:val="0001692D"/>
    <w:rsid w:val="000327C5"/>
    <w:rsid w:val="000329FD"/>
    <w:rsid w:val="00033336"/>
    <w:rsid w:val="000355DD"/>
    <w:rsid w:val="00036A2F"/>
    <w:rsid w:val="00057296"/>
    <w:rsid w:val="00062E46"/>
    <w:rsid w:val="00063B88"/>
    <w:rsid w:val="00064D07"/>
    <w:rsid w:val="00066199"/>
    <w:rsid w:val="00074000"/>
    <w:rsid w:val="00077FE4"/>
    <w:rsid w:val="00084676"/>
    <w:rsid w:val="00085160"/>
    <w:rsid w:val="00085FE1"/>
    <w:rsid w:val="0008750D"/>
    <w:rsid w:val="00090AF6"/>
    <w:rsid w:val="000958B9"/>
    <w:rsid w:val="000A6B72"/>
    <w:rsid w:val="000B4201"/>
    <w:rsid w:val="000B4737"/>
    <w:rsid w:val="000C7098"/>
    <w:rsid w:val="000D1F7E"/>
    <w:rsid w:val="000D23E6"/>
    <w:rsid w:val="000E52D2"/>
    <w:rsid w:val="000E6828"/>
    <w:rsid w:val="000E6F24"/>
    <w:rsid w:val="00101A71"/>
    <w:rsid w:val="00103BE5"/>
    <w:rsid w:val="001042FB"/>
    <w:rsid w:val="001066B4"/>
    <w:rsid w:val="001116D8"/>
    <w:rsid w:val="00113F4C"/>
    <w:rsid w:val="00117030"/>
    <w:rsid w:val="00117096"/>
    <w:rsid w:val="0011722A"/>
    <w:rsid w:val="0012402F"/>
    <w:rsid w:val="00133E57"/>
    <w:rsid w:val="00134EC8"/>
    <w:rsid w:val="00136880"/>
    <w:rsid w:val="00140EAF"/>
    <w:rsid w:val="001461FF"/>
    <w:rsid w:val="00150F2F"/>
    <w:rsid w:val="0015419C"/>
    <w:rsid w:val="0015749F"/>
    <w:rsid w:val="00165259"/>
    <w:rsid w:val="00166489"/>
    <w:rsid w:val="00166917"/>
    <w:rsid w:val="00167E26"/>
    <w:rsid w:val="00171900"/>
    <w:rsid w:val="001756B3"/>
    <w:rsid w:val="00181747"/>
    <w:rsid w:val="00183196"/>
    <w:rsid w:val="001847CF"/>
    <w:rsid w:val="001900AE"/>
    <w:rsid w:val="001910A7"/>
    <w:rsid w:val="001A09F2"/>
    <w:rsid w:val="001A5B3F"/>
    <w:rsid w:val="001A5DE3"/>
    <w:rsid w:val="001B29A3"/>
    <w:rsid w:val="001B51CC"/>
    <w:rsid w:val="001C6217"/>
    <w:rsid w:val="001D573E"/>
    <w:rsid w:val="001D75DD"/>
    <w:rsid w:val="001E0AB9"/>
    <w:rsid w:val="001E2312"/>
    <w:rsid w:val="001F0B11"/>
    <w:rsid w:val="001F0DB5"/>
    <w:rsid w:val="001F1317"/>
    <w:rsid w:val="001F51DD"/>
    <w:rsid w:val="001F5D60"/>
    <w:rsid w:val="00201821"/>
    <w:rsid w:val="00205B89"/>
    <w:rsid w:val="00210FA2"/>
    <w:rsid w:val="0021347B"/>
    <w:rsid w:val="00213FAD"/>
    <w:rsid w:val="0022157A"/>
    <w:rsid w:val="00223101"/>
    <w:rsid w:val="00231737"/>
    <w:rsid w:val="00240406"/>
    <w:rsid w:val="00245688"/>
    <w:rsid w:val="00251192"/>
    <w:rsid w:val="00253D5B"/>
    <w:rsid w:val="00267C2A"/>
    <w:rsid w:val="00272043"/>
    <w:rsid w:val="0027473D"/>
    <w:rsid w:val="00275B09"/>
    <w:rsid w:val="002764B9"/>
    <w:rsid w:val="00280130"/>
    <w:rsid w:val="00280313"/>
    <w:rsid w:val="00280EBE"/>
    <w:rsid w:val="00291227"/>
    <w:rsid w:val="0029171D"/>
    <w:rsid w:val="00292C8D"/>
    <w:rsid w:val="002A0086"/>
    <w:rsid w:val="002A43D5"/>
    <w:rsid w:val="002A5F67"/>
    <w:rsid w:val="002B10E4"/>
    <w:rsid w:val="002B2009"/>
    <w:rsid w:val="002C5729"/>
    <w:rsid w:val="002C7704"/>
    <w:rsid w:val="002D05CE"/>
    <w:rsid w:val="002D2485"/>
    <w:rsid w:val="002D652A"/>
    <w:rsid w:val="002D6EC9"/>
    <w:rsid w:val="002E3A0F"/>
    <w:rsid w:val="002E787C"/>
    <w:rsid w:val="002F0524"/>
    <w:rsid w:val="002F6896"/>
    <w:rsid w:val="002F7D5A"/>
    <w:rsid w:val="00303E3D"/>
    <w:rsid w:val="003123AE"/>
    <w:rsid w:val="00314F72"/>
    <w:rsid w:val="00317FC8"/>
    <w:rsid w:val="00322739"/>
    <w:rsid w:val="0032434D"/>
    <w:rsid w:val="0032633B"/>
    <w:rsid w:val="00330A17"/>
    <w:rsid w:val="00341F8A"/>
    <w:rsid w:val="00345EA3"/>
    <w:rsid w:val="00352FCB"/>
    <w:rsid w:val="00353F9C"/>
    <w:rsid w:val="00353FE4"/>
    <w:rsid w:val="00364E88"/>
    <w:rsid w:val="003661BE"/>
    <w:rsid w:val="0038352E"/>
    <w:rsid w:val="00385F4F"/>
    <w:rsid w:val="0038656C"/>
    <w:rsid w:val="0038719F"/>
    <w:rsid w:val="00392AFB"/>
    <w:rsid w:val="0039504D"/>
    <w:rsid w:val="003A01C9"/>
    <w:rsid w:val="003A05C2"/>
    <w:rsid w:val="003A4D9B"/>
    <w:rsid w:val="003B04F8"/>
    <w:rsid w:val="003B2378"/>
    <w:rsid w:val="003C190D"/>
    <w:rsid w:val="003C48FC"/>
    <w:rsid w:val="003C6205"/>
    <w:rsid w:val="003D2556"/>
    <w:rsid w:val="003D42C7"/>
    <w:rsid w:val="003E10D7"/>
    <w:rsid w:val="003E58E2"/>
    <w:rsid w:val="003E6311"/>
    <w:rsid w:val="003E7642"/>
    <w:rsid w:val="003F2FC3"/>
    <w:rsid w:val="004067B2"/>
    <w:rsid w:val="004074F8"/>
    <w:rsid w:val="00410488"/>
    <w:rsid w:val="0041120E"/>
    <w:rsid w:val="0041128E"/>
    <w:rsid w:val="0041149E"/>
    <w:rsid w:val="004127A0"/>
    <w:rsid w:val="0041482E"/>
    <w:rsid w:val="00416463"/>
    <w:rsid w:val="00423573"/>
    <w:rsid w:val="00426A37"/>
    <w:rsid w:val="004339E3"/>
    <w:rsid w:val="004347B1"/>
    <w:rsid w:val="0043769F"/>
    <w:rsid w:val="004429D7"/>
    <w:rsid w:val="0044369D"/>
    <w:rsid w:val="004513EC"/>
    <w:rsid w:val="00451CA7"/>
    <w:rsid w:val="00453507"/>
    <w:rsid w:val="00456F45"/>
    <w:rsid w:val="00460463"/>
    <w:rsid w:val="00464A42"/>
    <w:rsid w:val="004706C4"/>
    <w:rsid w:val="00480756"/>
    <w:rsid w:val="00483A7C"/>
    <w:rsid w:val="0048630E"/>
    <w:rsid w:val="004874F9"/>
    <w:rsid w:val="00492D35"/>
    <w:rsid w:val="00495EBC"/>
    <w:rsid w:val="004A0FC8"/>
    <w:rsid w:val="004A318D"/>
    <w:rsid w:val="004B2E02"/>
    <w:rsid w:val="004B4403"/>
    <w:rsid w:val="004C5B11"/>
    <w:rsid w:val="004C6D29"/>
    <w:rsid w:val="004C7D5D"/>
    <w:rsid w:val="004D5680"/>
    <w:rsid w:val="004D6D21"/>
    <w:rsid w:val="004D7359"/>
    <w:rsid w:val="004E2696"/>
    <w:rsid w:val="004F39DA"/>
    <w:rsid w:val="004F50AD"/>
    <w:rsid w:val="004F5E8E"/>
    <w:rsid w:val="00505070"/>
    <w:rsid w:val="0050678F"/>
    <w:rsid w:val="00507A82"/>
    <w:rsid w:val="005126B2"/>
    <w:rsid w:val="00514F48"/>
    <w:rsid w:val="00523F87"/>
    <w:rsid w:val="005434CC"/>
    <w:rsid w:val="005602CB"/>
    <w:rsid w:val="005624C0"/>
    <w:rsid w:val="00562CB1"/>
    <w:rsid w:val="005677D5"/>
    <w:rsid w:val="00580C7C"/>
    <w:rsid w:val="005838DE"/>
    <w:rsid w:val="00586517"/>
    <w:rsid w:val="005866AC"/>
    <w:rsid w:val="00590112"/>
    <w:rsid w:val="005A66C1"/>
    <w:rsid w:val="005B0E83"/>
    <w:rsid w:val="005B439B"/>
    <w:rsid w:val="005B63D1"/>
    <w:rsid w:val="005D47CC"/>
    <w:rsid w:val="005D6F6A"/>
    <w:rsid w:val="005E3A46"/>
    <w:rsid w:val="005F7690"/>
    <w:rsid w:val="006025E2"/>
    <w:rsid w:val="0060475F"/>
    <w:rsid w:val="00623324"/>
    <w:rsid w:val="0062411A"/>
    <w:rsid w:val="006248B5"/>
    <w:rsid w:val="00637A64"/>
    <w:rsid w:val="006435C9"/>
    <w:rsid w:val="00646AF0"/>
    <w:rsid w:val="00647D6F"/>
    <w:rsid w:val="006535BA"/>
    <w:rsid w:val="00656C85"/>
    <w:rsid w:val="00660876"/>
    <w:rsid w:val="00663E91"/>
    <w:rsid w:val="006677F5"/>
    <w:rsid w:val="00675D09"/>
    <w:rsid w:val="00677C1A"/>
    <w:rsid w:val="00687B26"/>
    <w:rsid w:val="00692727"/>
    <w:rsid w:val="00694892"/>
    <w:rsid w:val="0069658D"/>
    <w:rsid w:val="006C014F"/>
    <w:rsid w:val="006C1684"/>
    <w:rsid w:val="006F46D7"/>
    <w:rsid w:val="006F74EA"/>
    <w:rsid w:val="00701CDE"/>
    <w:rsid w:val="0070370C"/>
    <w:rsid w:val="00713C9E"/>
    <w:rsid w:val="007156FE"/>
    <w:rsid w:val="0071605A"/>
    <w:rsid w:val="00716D28"/>
    <w:rsid w:val="007176BE"/>
    <w:rsid w:val="00717B3D"/>
    <w:rsid w:val="00724321"/>
    <w:rsid w:val="0072786C"/>
    <w:rsid w:val="0074742F"/>
    <w:rsid w:val="007540DF"/>
    <w:rsid w:val="00756CDD"/>
    <w:rsid w:val="00760468"/>
    <w:rsid w:val="00766905"/>
    <w:rsid w:val="007726CC"/>
    <w:rsid w:val="00774CB2"/>
    <w:rsid w:val="007812D1"/>
    <w:rsid w:val="00791F7A"/>
    <w:rsid w:val="00794320"/>
    <w:rsid w:val="007948C1"/>
    <w:rsid w:val="007964F0"/>
    <w:rsid w:val="007A3046"/>
    <w:rsid w:val="007A319D"/>
    <w:rsid w:val="007A397B"/>
    <w:rsid w:val="007A42AA"/>
    <w:rsid w:val="007A47EF"/>
    <w:rsid w:val="007B0107"/>
    <w:rsid w:val="007B49D0"/>
    <w:rsid w:val="007C0E4F"/>
    <w:rsid w:val="007C3FBE"/>
    <w:rsid w:val="007C703A"/>
    <w:rsid w:val="007D3786"/>
    <w:rsid w:val="007D7FA5"/>
    <w:rsid w:val="007F053C"/>
    <w:rsid w:val="007F35EF"/>
    <w:rsid w:val="007F4B61"/>
    <w:rsid w:val="00800D24"/>
    <w:rsid w:val="0080144E"/>
    <w:rsid w:val="0081023A"/>
    <w:rsid w:val="00810E94"/>
    <w:rsid w:val="0081304C"/>
    <w:rsid w:val="0081635F"/>
    <w:rsid w:val="00817371"/>
    <w:rsid w:val="008175CC"/>
    <w:rsid w:val="00823579"/>
    <w:rsid w:val="008256D0"/>
    <w:rsid w:val="00833799"/>
    <w:rsid w:val="008359BB"/>
    <w:rsid w:val="0084433C"/>
    <w:rsid w:val="00850F7C"/>
    <w:rsid w:val="00851EA7"/>
    <w:rsid w:val="00852AE5"/>
    <w:rsid w:val="008530C3"/>
    <w:rsid w:val="00855D60"/>
    <w:rsid w:val="00860E22"/>
    <w:rsid w:val="008719D1"/>
    <w:rsid w:val="00872891"/>
    <w:rsid w:val="00874160"/>
    <w:rsid w:val="0087542C"/>
    <w:rsid w:val="008809B7"/>
    <w:rsid w:val="00890B11"/>
    <w:rsid w:val="00892705"/>
    <w:rsid w:val="008A3EA7"/>
    <w:rsid w:val="008A61AE"/>
    <w:rsid w:val="008A65B1"/>
    <w:rsid w:val="008C03CD"/>
    <w:rsid w:val="008C0502"/>
    <w:rsid w:val="008C169C"/>
    <w:rsid w:val="008C416D"/>
    <w:rsid w:val="008E1C31"/>
    <w:rsid w:val="008F178A"/>
    <w:rsid w:val="008F4E37"/>
    <w:rsid w:val="008F6C60"/>
    <w:rsid w:val="008F7F17"/>
    <w:rsid w:val="00903320"/>
    <w:rsid w:val="00903B1B"/>
    <w:rsid w:val="00903CA0"/>
    <w:rsid w:val="00903E7D"/>
    <w:rsid w:val="00906547"/>
    <w:rsid w:val="009079A9"/>
    <w:rsid w:val="00930B6D"/>
    <w:rsid w:val="009328CF"/>
    <w:rsid w:val="009346C6"/>
    <w:rsid w:val="00934D04"/>
    <w:rsid w:val="009355F3"/>
    <w:rsid w:val="0094135B"/>
    <w:rsid w:val="00941CCB"/>
    <w:rsid w:val="00941F24"/>
    <w:rsid w:val="009470B0"/>
    <w:rsid w:val="00950947"/>
    <w:rsid w:val="00952175"/>
    <w:rsid w:val="009763A7"/>
    <w:rsid w:val="00982FE7"/>
    <w:rsid w:val="00983B58"/>
    <w:rsid w:val="0099726B"/>
    <w:rsid w:val="009A3625"/>
    <w:rsid w:val="009A53F1"/>
    <w:rsid w:val="009C1568"/>
    <w:rsid w:val="009C1ED1"/>
    <w:rsid w:val="009C43F0"/>
    <w:rsid w:val="009C65B1"/>
    <w:rsid w:val="009D1F8B"/>
    <w:rsid w:val="009F0958"/>
    <w:rsid w:val="009F32A7"/>
    <w:rsid w:val="00A000A7"/>
    <w:rsid w:val="00A00E4A"/>
    <w:rsid w:val="00A013F3"/>
    <w:rsid w:val="00A019DE"/>
    <w:rsid w:val="00A02902"/>
    <w:rsid w:val="00A12071"/>
    <w:rsid w:val="00A13F50"/>
    <w:rsid w:val="00A152AA"/>
    <w:rsid w:val="00A20FC6"/>
    <w:rsid w:val="00A2179D"/>
    <w:rsid w:val="00A343EC"/>
    <w:rsid w:val="00A3620C"/>
    <w:rsid w:val="00A46284"/>
    <w:rsid w:val="00A4730A"/>
    <w:rsid w:val="00A51AD2"/>
    <w:rsid w:val="00A52E86"/>
    <w:rsid w:val="00A552BC"/>
    <w:rsid w:val="00A641D3"/>
    <w:rsid w:val="00A7137A"/>
    <w:rsid w:val="00A80098"/>
    <w:rsid w:val="00A80F57"/>
    <w:rsid w:val="00A83653"/>
    <w:rsid w:val="00A91E69"/>
    <w:rsid w:val="00AB15F0"/>
    <w:rsid w:val="00AB209C"/>
    <w:rsid w:val="00AB3CF6"/>
    <w:rsid w:val="00AB52E0"/>
    <w:rsid w:val="00AC0C1C"/>
    <w:rsid w:val="00AC2B98"/>
    <w:rsid w:val="00AC3ADB"/>
    <w:rsid w:val="00AC424D"/>
    <w:rsid w:val="00AC4B25"/>
    <w:rsid w:val="00AC636A"/>
    <w:rsid w:val="00AD3D79"/>
    <w:rsid w:val="00AE33D9"/>
    <w:rsid w:val="00AE3F98"/>
    <w:rsid w:val="00AE5BC3"/>
    <w:rsid w:val="00AE5F1C"/>
    <w:rsid w:val="00AF0853"/>
    <w:rsid w:val="00AF2CB1"/>
    <w:rsid w:val="00AF4544"/>
    <w:rsid w:val="00AF5F81"/>
    <w:rsid w:val="00AF7B3F"/>
    <w:rsid w:val="00B01599"/>
    <w:rsid w:val="00B111C0"/>
    <w:rsid w:val="00B16FFF"/>
    <w:rsid w:val="00B20560"/>
    <w:rsid w:val="00B22B3C"/>
    <w:rsid w:val="00B27312"/>
    <w:rsid w:val="00B3324D"/>
    <w:rsid w:val="00B35C20"/>
    <w:rsid w:val="00B45811"/>
    <w:rsid w:val="00B47B3F"/>
    <w:rsid w:val="00B54061"/>
    <w:rsid w:val="00B5780A"/>
    <w:rsid w:val="00B57D69"/>
    <w:rsid w:val="00B65B32"/>
    <w:rsid w:val="00B67004"/>
    <w:rsid w:val="00B67DD8"/>
    <w:rsid w:val="00B85C26"/>
    <w:rsid w:val="00BA158A"/>
    <w:rsid w:val="00BA19D1"/>
    <w:rsid w:val="00BB55F1"/>
    <w:rsid w:val="00BC23D0"/>
    <w:rsid w:val="00BD1370"/>
    <w:rsid w:val="00BD14D4"/>
    <w:rsid w:val="00BE54F3"/>
    <w:rsid w:val="00BE76DC"/>
    <w:rsid w:val="00BF32AF"/>
    <w:rsid w:val="00BF4442"/>
    <w:rsid w:val="00C079FE"/>
    <w:rsid w:val="00C07BB0"/>
    <w:rsid w:val="00C17B95"/>
    <w:rsid w:val="00C21853"/>
    <w:rsid w:val="00C2632C"/>
    <w:rsid w:val="00C36F68"/>
    <w:rsid w:val="00C37C4D"/>
    <w:rsid w:val="00C40021"/>
    <w:rsid w:val="00C42DF3"/>
    <w:rsid w:val="00C51CAC"/>
    <w:rsid w:val="00C552B3"/>
    <w:rsid w:val="00C5587D"/>
    <w:rsid w:val="00C569E9"/>
    <w:rsid w:val="00C57B85"/>
    <w:rsid w:val="00C57EED"/>
    <w:rsid w:val="00C75F60"/>
    <w:rsid w:val="00C767D5"/>
    <w:rsid w:val="00C9608B"/>
    <w:rsid w:val="00C963A0"/>
    <w:rsid w:val="00C964DA"/>
    <w:rsid w:val="00CA0769"/>
    <w:rsid w:val="00CA112E"/>
    <w:rsid w:val="00CA3BDE"/>
    <w:rsid w:val="00CA601B"/>
    <w:rsid w:val="00CB1644"/>
    <w:rsid w:val="00CB25BE"/>
    <w:rsid w:val="00CB6FCD"/>
    <w:rsid w:val="00CD4182"/>
    <w:rsid w:val="00CE1E10"/>
    <w:rsid w:val="00CE5E35"/>
    <w:rsid w:val="00CE7C6E"/>
    <w:rsid w:val="00CF55AD"/>
    <w:rsid w:val="00D00502"/>
    <w:rsid w:val="00D0415D"/>
    <w:rsid w:val="00D1387B"/>
    <w:rsid w:val="00D214E5"/>
    <w:rsid w:val="00D230C4"/>
    <w:rsid w:val="00D32376"/>
    <w:rsid w:val="00D351AB"/>
    <w:rsid w:val="00D400D1"/>
    <w:rsid w:val="00D42B4E"/>
    <w:rsid w:val="00D455D8"/>
    <w:rsid w:val="00D50060"/>
    <w:rsid w:val="00D519DA"/>
    <w:rsid w:val="00D5344F"/>
    <w:rsid w:val="00D54D12"/>
    <w:rsid w:val="00D55729"/>
    <w:rsid w:val="00D5748E"/>
    <w:rsid w:val="00D64BFF"/>
    <w:rsid w:val="00D67F46"/>
    <w:rsid w:val="00D732D0"/>
    <w:rsid w:val="00D73F49"/>
    <w:rsid w:val="00D75D8F"/>
    <w:rsid w:val="00D84668"/>
    <w:rsid w:val="00D84D02"/>
    <w:rsid w:val="00D86AF6"/>
    <w:rsid w:val="00D95A49"/>
    <w:rsid w:val="00DA1414"/>
    <w:rsid w:val="00DA33A6"/>
    <w:rsid w:val="00DA4A70"/>
    <w:rsid w:val="00DA7039"/>
    <w:rsid w:val="00DC1F20"/>
    <w:rsid w:val="00DC5A45"/>
    <w:rsid w:val="00DC6537"/>
    <w:rsid w:val="00DD3D67"/>
    <w:rsid w:val="00DE34FA"/>
    <w:rsid w:val="00DE434E"/>
    <w:rsid w:val="00DE50A1"/>
    <w:rsid w:val="00DF3184"/>
    <w:rsid w:val="00DF321D"/>
    <w:rsid w:val="00DF3405"/>
    <w:rsid w:val="00DF5357"/>
    <w:rsid w:val="00E01AA4"/>
    <w:rsid w:val="00E026D5"/>
    <w:rsid w:val="00E07A58"/>
    <w:rsid w:val="00E102D0"/>
    <w:rsid w:val="00E14B07"/>
    <w:rsid w:val="00E16261"/>
    <w:rsid w:val="00E21BDF"/>
    <w:rsid w:val="00E2700E"/>
    <w:rsid w:val="00E4006C"/>
    <w:rsid w:val="00E40DCB"/>
    <w:rsid w:val="00E415AE"/>
    <w:rsid w:val="00E42F29"/>
    <w:rsid w:val="00E43B80"/>
    <w:rsid w:val="00E465DB"/>
    <w:rsid w:val="00E54CB9"/>
    <w:rsid w:val="00E57AB3"/>
    <w:rsid w:val="00E57B35"/>
    <w:rsid w:val="00E625DD"/>
    <w:rsid w:val="00E6352B"/>
    <w:rsid w:val="00E64619"/>
    <w:rsid w:val="00E663A3"/>
    <w:rsid w:val="00E673C9"/>
    <w:rsid w:val="00E73F9C"/>
    <w:rsid w:val="00E82A97"/>
    <w:rsid w:val="00E86FFB"/>
    <w:rsid w:val="00E91054"/>
    <w:rsid w:val="00E92163"/>
    <w:rsid w:val="00E927FF"/>
    <w:rsid w:val="00E94E72"/>
    <w:rsid w:val="00E950DE"/>
    <w:rsid w:val="00E958FB"/>
    <w:rsid w:val="00E9741B"/>
    <w:rsid w:val="00EA0B62"/>
    <w:rsid w:val="00EA2B9D"/>
    <w:rsid w:val="00EA6636"/>
    <w:rsid w:val="00EB2FC0"/>
    <w:rsid w:val="00EB5A7A"/>
    <w:rsid w:val="00EB636A"/>
    <w:rsid w:val="00EB7740"/>
    <w:rsid w:val="00EB7BF4"/>
    <w:rsid w:val="00EC3B82"/>
    <w:rsid w:val="00EC5162"/>
    <w:rsid w:val="00ED06AA"/>
    <w:rsid w:val="00ED44B3"/>
    <w:rsid w:val="00EE2432"/>
    <w:rsid w:val="00EF123B"/>
    <w:rsid w:val="00EF1514"/>
    <w:rsid w:val="00EF2217"/>
    <w:rsid w:val="00F10278"/>
    <w:rsid w:val="00F136C5"/>
    <w:rsid w:val="00F22944"/>
    <w:rsid w:val="00F33FEF"/>
    <w:rsid w:val="00F343CC"/>
    <w:rsid w:val="00F3520C"/>
    <w:rsid w:val="00F47E10"/>
    <w:rsid w:val="00F50711"/>
    <w:rsid w:val="00F531DB"/>
    <w:rsid w:val="00F53AB1"/>
    <w:rsid w:val="00F60D7D"/>
    <w:rsid w:val="00F613CA"/>
    <w:rsid w:val="00F62C8D"/>
    <w:rsid w:val="00F642A1"/>
    <w:rsid w:val="00F65D79"/>
    <w:rsid w:val="00F65E78"/>
    <w:rsid w:val="00F660C8"/>
    <w:rsid w:val="00F744EA"/>
    <w:rsid w:val="00F753D8"/>
    <w:rsid w:val="00F814A6"/>
    <w:rsid w:val="00F81DD3"/>
    <w:rsid w:val="00F84D14"/>
    <w:rsid w:val="00F90DC8"/>
    <w:rsid w:val="00FA224D"/>
    <w:rsid w:val="00FA342B"/>
    <w:rsid w:val="00FA652B"/>
    <w:rsid w:val="00FA76CF"/>
    <w:rsid w:val="00FB2A04"/>
    <w:rsid w:val="00FB6F1E"/>
    <w:rsid w:val="00FB7F37"/>
    <w:rsid w:val="00FC03DE"/>
    <w:rsid w:val="00FC200D"/>
    <w:rsid w:val="00FC4CDD"/>
    <w:rsid w:val="00FC687A"/>
    <w:rsid w:val="00FD04D9"/>
    <w:rsid w:val="00FD5190"/>
    <w:rsid w:val="00FE1104"/>
    <w:rsid w:val="00FE2DFA"/>
    <w:rsid w:val="00FE5DF2"/>
    <w:rsid w:val="00FE65CD"/>
    <w:rsid w:val="00FE6C48"/>
    <w:rsid w:val="00FF65C5"/>
    <w:rsid w:val="00FF712E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272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927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692727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92727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727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qFormat/>
    <w:rsid w:val="00EF123B"/>
    <w:pPr>
      <w:ind w:left="708"/>
    </w:pPr>
  </w:style>
  <w:style w:type="character" w:styleId="Forte">
    <w:name w:val="Strong"/>
    <w:basedOn w:val="Fontepargpadro"/>
    <w:uiPriority w:val="22"/>
    <w:qFormat/>
    <w:rsid w:val="003C6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B8251-657A-4CBC-A8C2-C81447E6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joaquim.garcez</dc:creator>
  <cp:lastModifiedBy>joaquim.garcez</cp:lastModifiedBy>
  <cp:revision>3</cp:revision>
  <cp:lastPrinted>2015-11-25T14:08:00Z</cp:lastPrinted>
  <dcterms:created xsi:type="dcterms:W3CDTF">2015-11-25T14:06:00Z</dcterms:created>
  <dcterms:modified xsi:type="dcterms:W3CDTF">2015-11-25T14:08:00Z</dcterms:modified>
</cp:coreProperties>
</file>