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72B83" w:rsidRDefault="00C6038C">
      <w:pPr>
        <w:rPr>
          <w:rFonts w:ascii="Arial" w:hAnsi="Arial" w:cs="Arial"/>
          <w:b/>
          <w:sz w:val="28"/>
          <w:szCs w:val="28"/>
        </w:rPr>
      </w:pPr>
      <w:r w:rsidRPr="00811266">
        <w:rPr>
          <w:rFonts w:ascii="Arial" w:hAnsi="Arial" w:cs="Arial"/>
          <w:b/>
          <w:sz w:val="28"/>
          <w:szCs w:val="28"/>
        </w:rPr>
        <w:t xml:space="preserve">                </w:t>
      </w:r>
      <w:r w:rsidR="002209D8" w:rsidRPr="00811266">
        <w:rPr>
          <w:rFonts w:ascii="Arial" w:hAnsi="Arial" w:cs="Arial"/>
          <w:b/>
          <w:sz w:val="28"/>
          <w:szCs w:val="28"/>
        </w:rPr>
        <w:t xml:space="preserve">                     </w:t>
      </w:r>
      <w:r w:rsidRPr="00811266">
        <w:rPr>
          <w:rFonts w:ascii="Arial" w:hAnsi="Arial" w:cs="Arial"/>
          <w:b/>
          <w:sz w:val="28"/>
          <w:szCs w:val="28"/>
        </w:rPr>
        <w:t xml:space="preserve">RELATÓRIO DE </w:t>
      </w:r>
      <w:r w:rsidR="008F7336">
        <w:rPr>
          <w:rFonts w:ascii="Arial" w:hAnsi="Arial" w:cs="Arial"/>
          <w:b/>
          <w:sz w:val="28"/>
          <w:szCs w:val="28"/>
        </w:rPr>
        <w:t>ATIVIDADES</w:t>
      </w:r>
    </w:p>
    <w:p w:rsidR="0012081E" w:rsidRDefault="0012081E">
      <w:pPr>
        <w:rPr>
          <w:rFonts w:ascii="Arial" w:hAnsi="Arial" w:cs="Arial"/>
          <w:b/>
          <w:sz w:val="28"/>
          <w:szCs w:val="28"/>
        </w:rPr>
      </w:pPr>
    </w:p>
    <w:p w:rsidR="00F604BD" w:rsidRDefault="00F604BD">
      <w:pPr>
        <w:rPr>
          <w:rFonts w:ascii="Arial" w:hAnsi="Arial" w:cs="Arial"/>
          <w:b/>
          <w:sz w:val="28"/>
          <w:szCs w:val="28"/>
        </w:rPr>
      </w:pPr>
    </w:p>
    <w:p w:rsidR="002209D8" w:rsidRDefault="002209D8">
      <w:pPr>
        <w:rPr>
          <w:rFonts w:ascii="Arial" w:hAnsi="Arial" w:cs="Arial"/>
          <w:sz w:val="24"/>
          <w:szCs w:val="24"/>
        </w:rPr>
      </w:pPr>
      <w:r w:rsidRPr="00811266">
        <w:rPr>
          <w:rFonts w:ascii="Arial" w:hAnsi="Arial" w:cs="Arial"/>
          <w:b/>
          <w:sz w:val="24"/>
          <w:szCs w:val="24"/>
        </w:rPr>
        <w:t>Assunto</w:t>
      </w:r>
      <w:r>
        <w:rPr>
          <w:rFonts w:ascii="Arial" w:hAnsi="Arial" w:cs="Arial"/>
          <w:sz w:val="24"/>
          <w:szCs w:val="24"/>
        </w:rPr>
        <w:t xml:space="preserve">: </w:t>
      </w:r>
      <w:r w:rsidR="00385829">
        <w:rPr>
          <w:rFonts w:ascii="Arial" w:hAnsi="Arial" w:cs="Arial"/>
          <w:sz w:val="24"/>
          <w:szCs w:val="24"/>
        </w:rPr>
        <w:t>Fórum Dialoga Brasil.</w:t>
      </w:r>
      <w:r w:rsidR="00285F1D">
        <w:rPr>
          <w:rFonts w:ascii="Arial" w:hAnsi="Arial" w:cs="Arial"/>
          <w:sz w:val="24"/>
          <w:szCs w:val="24"/>
        </w:rPr>
        <w:t xml:space="preserve"> </w:t>
      </w:r>
    </w:p>
    <w:p w:rsidR="00713517" w:rsidRDefault="00713517">
      <w:pPr>
        <w:rPr>
          <w:rFonts w:ascii="Arial" w:hAnsi="Arial" w:cs="Arial"/>
          <w:sz w:val="24"/>
          <w:szCs w:val="24"/>
        </w:rPr>
      </w:pPr>
      <w:r w:rsidRPr="00713517">
        <w:rPr>
          <w:rFonts w:ascii="Arial" w:hAnsi="Arial" w:cs="Arial"/>
          <w:b/>
          <w:sz w:val="24"/>
          <w:szCs w:val="24"/>
        </w:rPr>
        <w:t>Período</w:t>
      </w:r>
      <w:r>
        <w:rPr>
          <w:rFonts w:ascii="Arial" w:hAnsi="Arial" w:cs="Arial"/>
          <w:sz w:val="24"/>
          <w:szCs w:val="24"/>
        </w:rPr>
        <w:t xml:space="preserve">: </w:t>
      </w:r>
      <w:r w:rsidR="00385829">
        <w:rPr>
          <w:rFonts w:ascii="Arial" w:hAnsi="Arial" w:cs="Arial"/>
          <w:sz w:val="24"/>
          <w:szCs w:val="24"/>
        </w:rPr>
        <w:t>11</w:t>
      </w:r>
      <w:r>
        <w:rPr>
          <w:rFonts w:ascii="Arial" w:hAnsi="Arial" w:cs="Arial"/>
          <w:sz w:val="24"/>
          <w:szCs w:val="24"/>
        </w:rPr>
        <w:t>\0</w:t>
      </w:r>
      <w:r w:rsidR="00061C23">
        <w:rPr>
          <w:rFonts w:ascii="Arial" w:hAnsi="Arial" w:cs="Arial"/>
          <w:sz w:val="24"/>
          <w:szCs w:val="24"/>
        </w:rPr>
        <w:t>6</w:t>
      </w:r>
      <w:r>
        <w:rPr>
          <w:rFonts w:ascii="Arial" w:hAnsi="Arial" w:cs="Arial"/>
          <w:sz w:val="24"/>
          <w:szCs w:val="24"/>
        </w:rPr>
        <w:t>\2015</w:t>
      </w:r>
    </w:p>
    <w:p w:rsidR="00955DCC" w:rsidRPr="00296150" w:rsidRDefault="002209D8" w:rsidP="006801E3">
      <w:pPr>
        <w:spacing w:line="360" w:lineRule="auto"/>
        <w:rPr>
          <w:rFonts w:ascii="Arial" w:hAnsi="Arial" w:cs="Arial"/>
          <w:sz w:val="24"/>
          <w:szCs w:val="24"/>
        </w:rPr>
      </w:pPr>
      <w:r w:rsidRPr="00811266">
        <w:rPr>
          <w:rFonts w:ascii="Arial" w:hAnsi="Arial" w:cs="Arial"/>
          <w:b/>
          <w:sz w:val="24"/>
          <w:szCs w:val="24"/>
        </w:rPr>
        <w:t>Participantes</w:t>
      </w:r>
      <w:r>
        <w:rPr>
          <w:rFonts w:ascii="Arial" w:hAnsi="Arial" w:cs="Arial"/>
          <w:sz w:val="24"/>
          <w:szCs w:val="24"/>
        </w:rPr>
        <w:t>:</w:t>
      </w:r>
      <w:r w:rsidR="00385829">
        <w:rPr>
          <w:rFonts w:ascii="Arial" w:hAnsi="Arial" w:cs="Arial"/>
          <w:sz w:val="24"/>
          <w:szCs w:val="24"/>
        </w:rPr>
        <w:t xml:space="preserve"> </w:t>
      </w:r>
      <w:r w:rsidR="00385829" w:rsidRPr="00296150">
        <w:rPr>
          <w:rFonts w:ascii="Arial" w:hAnsi="Arial" w:cs="Arial"/>
          <w:sz w:val="24"/>
          <w:szCs w:val="24"/>
        </w:rPr>
        <w:t>Camilo Santana (Governador do Estado), representantes dos estados do Piauí, Rio Grande do Norte, Paraíba, Maranhão, Miguel Rosset</w:t>
      </w:r>
      <w:r w:rsidR="00167B95" w:rsidRPr="00296150">
        <w:rPr>
          <w:rFonts w:ascii="Arial" w:hAnsi="Arial" w:cs="Arial"/>
          <w:sz w:val="24"/>
          <w:szCs w:val="24"/>
        </w:rPr>
        <w:t>t</w:t>
      </w:r>
      <w:r w:rsidR="00385829" w:rsidRPr="00296150">
        <w:rPr>
          <w:rFonts w:ascii="Arial" w:hAnsi="Arial" w:cs="Arial"/>
          <w:sz w:val="24"/>
          <w:szCs w:val="24"/>
        </w:rPr>
        <w:t>o (Ministro</w:t>
      </w:r>
      <w:r w:rsidR="005679D4" w:rsidRPr="00296150">
        <w:rPr>
          <w:rFonts w:ascii="Arial" w:hAnsi="Arial" w:cs="Arial"/>
          <w:sz w:val="24"/>
          <w:szCs w:val="24"/>
        </w:rPr>
        <w:t xml:space="preserve"> da Secretaria geral da Presidência da República</w:t>
      </w:r>
      <w:r w:rsidR="00385829" w:rsidRPr="00296150">
        <w:rPr>
          <w:rFonts w:ascii="Arial" w:hAnsi="Arial" w:cs="Arial"/>
          <w:sz w:val="24"/>
          <w:szCs w:val="24"/>
        </w:rPr>
        <w:t>),</w:t>
      </w:r>
      <w:r w:rsidR="00296150" w:rsidRPr="00296150">
        <w:rPr>
          <w:rFonts w:ascii="Arial" w:hAnsi="Arial" w:cs="Arial"/>
          <w:sz w:val="24"/>
          <w:szCs w:val="24"/>
        </w:rPr>
        <w:t xml:space="preserve"> Gilson Bittencourt</w:t>
      </w:r>
      <w:r w:rsidR="00296150">
        <w:rPr>
          <w:rFonts w:ascii="Arial" w:hAnsi="Arial" w:cs="Arial"/>
          <w:sz w:val="24"/>
          <w:szCs w:val="24"/>
        </w:rPr>
        <w:t xml:space="preserve"> (S</w:t>
      </w:r>
      <w:r w:rsidR="00296150" w:rsidRPr="00296150">
        <w:rPr>
          <w:rFonts w:ascii="Arial" w:hAnsi="Arial" w:cs="Arial"/>
          <w:sz w:val="24"/>
          <w:szCs w:val="24"/>
        </w:rPr>
        <w:t>ecretário-geral de Planejamento e Orçamento</w:t>
      </w:r>
      <w:r w:rsidR="00296150">
        <w:rPr>
          <w:rFonts w:ascii="Arial" w:hAnsi="Arial" w:cs="Arial"/>
          <w:sz w:val="24"/>
          <w:szCs w:val="24"/>
        </w:rPr>
        <w:t>)</w:t>
      </w:r>
      <w:r w:rsidR="00296150" w:rsidRPr="00296150">
        <w:rPr>
          <w:rFonts w:ascii="Arial" w:hAnsi="Arial" w:cs="Arial"/>
          <w:sz w:val="24"/>
          <w:szCs w:val="24"/>
        </w:rPr>
        <w:t>,</w:t>
      </w:r>
      <w:r w:rsidR="00296150">
        <w:rPr>
          <w:rFonts w:ascii="Arial" w:hAnsi="Arial" w:cs="Arial"/>
          <w:sz w:val="24"/>
          <w:szCs w:val="24"/>
        </w:rPr>
        <w:t xml:space="preserve"> </w:t>
      </w:r>
      <w:r w:rsidR="00385829" w:rsidRPr="00296150">
        <w:rPr>
          <w:rFonts w:ascii="Arial" w:hAnsi="Arial" w:cs="Arial"/>
          <w:sz w:val="24"/>
          <w:szCs w:val="24"/>
        </w:rPr>
        <w:t>secretários de estado, Zezinho Albuquerque, (Presidente da Assembleia Legislativa), representantes de instituições da sociedade civil.</w:t>
      </w:r>
      <w:r w:rsidR="00CD1EEB" w:rsidRPr="00296150">
        <w:rPr>
          <w:rFonts w:ascii="Arial" w:hAnsi="Arial" w:cs="Arial"/>
          <w:sz w:val="24"/>
          <w:szCs w:val="24"/>
        </w:rPr>
        <w:t xml:space="preserve"> </w:t>
      </w:r>
      <w:r w:rsidR="00061C23" w:rsidRPr="00296150">
        <w:rPr>
          <w:rFonts w:ascii="Arial" w:hAnsi="Arial" w:cs="Arial"/>
          <w:sz w:val="24"/>
          <w:szCs w:val="24"/>
        </w:rPr>
        <w:t xml:space="preserve"> </w:t>
      </w:r>
      <w:r w:rsidR="00713517" w:rsidRPr="00296150">
        <w:rPr>
          <w:rFonts w:ascii="Arial" w:hAnsi="Arial" w:cs="Arial"/>
          <w:sz w:val="24"/>
          <w:szCs w:val="24"/>
        </w:rPr>
        <w:t xml:space="preserve"> </w:t>
      </w:r>
    </w:p>
    <w:p w:rsidR="00E213C9" w:rsidRPr="00167B95" w:rsidRDefault="00811266" w:rsidP="00244A7D">
      <w:pPr>
        <w:spacing w:line="360" w:lineRule="auto"/>
        <w:rPr>
          <w:rFonts w:ascii="Arial" w:hAnsi="Arial" w:cs="Arial"/>
          <w:b/>
          <w:sz w:val="24"/>
          <w:szCs w:val="24"/>
        </w:rPr>
      </w:pPr>
      <w:r w:rsidRPr="00167B95">
        <w:rPr>
          <w:rFonts w:ascii="Arial" w:hAnsi="Arial" w:cs="Arial"/>
          <w:b/>
          <w:sz w:val="24"/>
          <w:szCs w:val="24"/>
        </w:rPr>
        <w:t>Apresentação:</w:t>
      </w:r>
      <w:r w:rsidR="00713517" w:rsidRPr="00167B95">
        <w:rPr>
          <w:rFonts w:ascii="Arial" w:hAnsi="Arial" w:cs="Arial"/>
          <w:b/>
          <w:sz w:val="24"/>
          <w:szCs w:val="24"/>
        </w:rPr>
        <w:t xml:space="preserve"> </w:t>
      </w:r>
      <w:r w:rsidR="006E7ECA" w:rsidRPr="006E7ECA">
        <w:rPr>
          <w:rFonts w:ascii="Arial" w:hAnsi="Arial" w:cs="Arial"/>
          <w:sz w:val="24"/>
          <w:szCs w:val="24"/>
        </w:rPr>
        <w:t>O Plano Plurianual é um instrumento de planejamento que define desafios e compromissos do Governo Federal para os próximos quatro anos. Baseado em consultas, estudos e prospecção de cenários futuros, o PPA é um documento legal que estabelece diretrizes, metas e objetivos da administração.</w:t>
      </w:r>
      <w:r w:rsidR="006E7ECA">
        <w:rPr>
          <w:rFonts w:ascii="Arial" w:hAnsi="Arial" w:cs="Arial"/>
          <w:sz w:val="24"/>
          <w:szCs w:val="24"/>
        </w:rPr>
        <w:t xml:space="preserve"> </w:t>
      </w:r>
      <w:r w:rsidR="00167B95" w:rsidRPr="006E7ECA">
        <w:rPr>
          <w:rFonts w:ascii="Arial" w:hAnsi="Arial" w:cs="Arial"/>
          <w:sz w:val="24"/>
          <w:szCs w:val="24"/>
        </w:rPr>
        <w:t>O ministro da Secretaria Geral da Presidência da República, Miguel Rossetto, destacou que todas as áreas estão analisadas durante essa etapa de diálogo</w:t>
      </w:r>
      <w:r w:rsidR="00266DDC" w:rsidRPr="006E7ECA">
        <w:rPr>
          <w:rFonts w:ascii="Arial" w:hAnsi="Arial" w:cs="Arial"/>
          <w:sz w:val="24"/>
          <w:szCs w:val="24"/>
        </w:rPr>
        <w:t>, t</w:t>
      </w:r>
      <w:r w:rsidR="00167B95" w:rsidRPr="006E7ECA">
        <w:rPr>
          <w:rFonts w:ascii="Arial" w:hAnsi="Arial" w:cs="Arial"/>
          <w:sz w:val="24"/>
          <w:szCs w:val="24"/>
        </w:rPr>
        <w:t>odos os grandes programas, de infraestrutura logística e social, desenvolvimento econômico</w:t>
      </w:r>
      <w:r w:rsidR="00167B95" w:rsidRPr="00167B95">
        <w:rPr>
          <w:rFonts w:ascii="Arial" w:hAnsi="Arial" w:cs="Arial"/>
          <w:sz w:val="24"/>
          <w:szCs w:val="24"/>
        </w:rPr>
        <w:t xml:space="preserve">, estradas, portos, rodovias, o programa 'Minha Casa, Minha Vida', os programas da saúde, a ideia de fortalecer a nossa economia nacional, o PPA é o grande organizador dos rumos dos investimentos por um período de quatro anos. </w:t>
      </w:r>
      <w:r w:rsidR="00266DDC">
        <w:rPr>
          <w:rFonts w:ascii="Arial" w:hAnsi="Arial" w:cs="Arial"/>
          <w:sz w:val="24"/>
          <w:szCs w:val="24"/>
        </w:rPr>
        <w:t>“</w:t>
      </w:r>
      <w:r w:rsidR="00167B95" w:rsidRPr="00167B95">
        <w:rPr>
          <w:rFonts w:ascii="Arial" w:hAnsi="Arial" w:cs="Arial"/>
          <w:sz w:val="24"/>
          <w:szCs w:val="24"/>
        </w:rPr>
        <w:t>Estamos aqui nessa etapa de planejamento nacional do Plano Plurianual, que a presidenta Dilma Rousseff vai entregar no fim de agosto para avaliação do Congresso Nacional. O que estamos fazendo aqui e mais uma etapa de conversa com a sociedade civil da região Nordeste", disse.</w:t>
      </w:r>
    </w:p>
    <w:p w:rsidR="00E213C9" w:rsidRDefault="00E213C9" w:rsidP="00244A7D">
      <w:pPr>
        <w:spacing w:line="360" w:lineRule="auto"/>
        <w:rPr>
          <w:rFonts w:ascii="Arial" w:hAnsi="Arial" w:cs="Arial"/>
          <w:b/>
          <w:sz w:val="24"/>
          <w:szCs w:val="24"/>
        </w:rPr>
      </w:pPr>
    </w:p>
    <w:p w:rsidR="00E213C9" w:rsidRDefault="00E213C9" w:rsidP="00244A7D">
      <w:pPr>
        <w:spacing w:line="360" w:lineRule="auto"/>
        <w:rPr>
          <w:rFonts w:ascii="Arial" w:hAnsi="Arial" w:cs="Arial"/>
          <w:b/>
          <w:sz w:val="24"/>
          <w:szCs w:val="24"/>
        </w:rPr>
      </w:pPr>
    </w:p>
    <w:p w:rsidR="00E91777" w:rsidRPr="00E213C9" w:rsidRDefault="006E7ECA" w:rsidP="00167B95">
      <w:pPr>
        <w:spacing w:line="36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ab/>
      </w:r>
      <w:r>
        <w:rPr>
          <w:rFonts w:ascii="Arial" w:hAnsi="Arial" w:cs="Arial"/>
          <w:b/>
          <w:sz w:val="24"/>
          <w:szCs w:val="24"/>
        </w:rPr>
        <w:tab/>
      </w:r>
      <w:r>
        <w:rPr>
          <w:rFonts w:ascii="Arial" w:hAnsi="Arial" w:cs="Arial"/>
          <w:b/>
          <w:sz w:val="24"/>
          <w:szCs w:val="24"/>
        </w:rPr>
        <w:tab/>
      </w:r>
      <w:r>
        <w:rPr>
          <w:rFonts w:ascii="Arial" w:hAnsi="Arial" w:cs="Arial"/>
          <w:b/>
          <w:sz w:val="24"/>
          <w:szCs w:val="24"/>
        </w:rPr>
        <w:tab/>
      </w:r>
      <w:r w:rsidR="00E91777" w:rsidRPr="00E91777">
        <w:rPr>
          <w:rFonts w:ascii="Arial" w:hAnsi="Arial" w:cs="Arial"/>
          <w:b/>
          <w:sz w:val="28"/>
          <w:szCs w:val="28"/>
        </w:rPr>
        <w:t>ANEXO</w:t>
      </w:r>
    </w:p>
    <w:p w:rsidR="006801E3" w:rsidRPr="00E91777" w:rsidRDefault="006801E3">
      <w:pPr>
        <w:rPr>
          <w:rFonts w:ascii="Arial" w:hAnsi="Arial" w:cs="Arial"/>
          <w:b/>
          <w:sz w:val="28"/>
          <w:szCs w:val="28"/>
        </w:rPr>
      </w:pPr>
    </w:p>
    <w:p w:rsidR="00435D59" w:rsidRDefault="00D04452">
      <w:pPr>
        <w:rPr>
          <w:rFonts w:ascii="Arial" w:hAnsi="Arial" w:cs="Arial"/>
          <w:sz w:val="24"/>
          <w:szCs w:val="24"/>
        </w:rPr>
      </w:pPr>
      <w:r w:rsidRPr="00D04452">
        <w:rPr>
          <w:rFonts w:ascii="Arial" w:hAnsi="Arial" w:cs="Arial"/>
          <w:b/>
          <w:noProof/>
          <w:sz w:val="28"/>
          <w:szCs w:val="28"/>
          <w:lang w:eastAsia="pt-BR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32" type="#_x0000_t202" style="position:absolute;margin-left:-22.8pt;margin-top:24.05pt;width:227.25pt;height:288.35pt;z-index:251662336" stroked="f">
            <v:textbox>
              <w:txbxContent>
                <w:p w:rsidR="00260F3F" w:rsidRDefault="00260F3F">
                  <w:r>
                    <w:rPr>
                      <w:noProof/>
                      <w:lang w:eastAsia="pt-BR"/>
                    </w:rPr>
                    <w:drawing>
                      <wp:inline distT="0" distB="0" distL="0" distR="0">
                        <wp:extent cx="2752725" cy="3810000"/>
                        <wp:effectExtent l="19050" t="0" r="9525" b="0"/>
                        <wp:docPr id="2" name="Imagem 1" descr="C:\Users\Cooperbio\Pictures\DIALOGA BRASIL\DSC00970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C:\Users\Cooperbio\Pictures\DIALOGA BRASIL\DSC00970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757962" cy="381724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rFonts w:ascii="Arial" w:hAnsi="Arial" w:cs="Arial"/>
          <w:noProof/>
          <w:sz w:val="24"/>
          <w:szCs w:val="24"/>
          <w:lang w:eastAsia="pt-BR"/>
        </w:rPr>
        <w:pict>
          <v:shape id="_x0000_s1028" type="#_x0000_t202" style="position:absolute;margin-left:257.7pt;margin-top:24.05pt;width:218.25pt;height:293.25pt;z-index:251659264" stroked="f">
            <v:textbox>
              <w:txbxContent>
                <w:p w:rsidR="002B72C5" w:rsidRDefault="00260F3F">
                  <w:r>
                    <w:rPr>
                      <w:noProof/>
                      <w:lang w:eastAsia="pt-BR"/>
                    </w:rPr>
                    <w:drawing>
                      <wp:inline distT="0" distB="0" distL="0" distR="0">
                        <wp:extent cx="2667000" cy="3638550"/>
                        <wp:effectExtent l="19050" t="0" r="0" b="0"/>
                        <wp:docPr id="3" name="Imagem 2" descr="C:\Users\Cooperbio\Pictures\DIALOGA BRASIL\DSC0097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 descr="C:\Users\Cooperbio\Pictures\DIALOGA BRASIL\DSC00971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667000" cy="36385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435D59" w:rsidRDefault="00D04452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pt-BR"/>
        </w:rPr>
        <w:pict>
          <v:shape id="_x0000_s1030" type="#_x0000_t202" style="position:absolute;margin-left:261.45pt;margin-top:291.4pt;width:223.5pt;height:48.55pt;z-index:251661312" stroked="f">
            <v:textbox>
              <w:txbxContent>
                <w:p w:rsidR="00E9480C" w:rsidRDefault="00E91777" w:rsidP="00E9480C">
                  <w:r>
                    <w:t xml:space="preserve">Fig2. </w:t>
                  </w:r>
                  <w:r w:rsidR="007B7E0C">
                    <w:t xml:space="preserve"> </w:t>
                  </w:r>
                  <w:r w:rsidR="00260F3F">
                    <w:t>Discurso</w:t>
                  </w:r>
                  <w:r w:rsidR="00167B95">
                    <w:t xml:space="preserve"> de abertura </w:t>
                  </w:r>
                  <w:r w:rsidR="00260F3F">
                    <w:t>do Ministro da Casa Civil, Miguel Rosse</w:t>
                  </w:r>
                  <w:r w:rsidR="00167B95">
                    <w:t>t</w:t>
                  </w:r>
                  <w:r w:rsidR="00260F3F">
                    <w:t xml:space="preserve">to. </w:t>
                  </w:r>
                  <w:r w:rsidR="00E9480C">
                    <w:t xml:space="preserve"> </w:t>
                  </w:r>
                </w:p>
                <w:p w:rsidR="00E91777" w:rsidRDefault="00E91777"/>
              </w:txbxContent>
            </v:textbox>
          </v:shape>
        </w:pict>
      </w:r>
    </w:p>
    <w:p w:rsidR="00435D59" w:rsidRDefault="00435D59">
      <w:pPr>
        <w:rPr>
          <w:rFonts w:ascii="Arial" w:hAnsi="Arial" w:cs="Arial"/>
          <w:sz w:val="24"/>
          <w:szCs w:val="24"/>
        </w:rPr>
      </w:pPr>
    </w:p>
    <w:p w:rsidR="00435D59" w:rsidRDefault="00435D59">
      <w:pPr>
        <w:rPr>
          <w:rFonts w:ascii="Arial" w:hAnsi="Arial" w:cs="Arial"/>
          <w:sz w:val="24"/>
          <w:szCs w:val="24"/>
        </w:rPr>
      </w:pPr>
    </w:p>
    <w:p w:rsidR="00435D59" w:rsidRDefault="00435D59">
      <w:pPr>
        <w:rPr>
          <w:rFonts w:ascii="Arial" w:hAnsi="Arial" w:cs="Arial"/>
          <w:sz w:val="24"/>
          <w:szCs w:val="24"/>
        </w:rPr>
      </w:pPr>
    </w:p>
    <w:p w:rsidR="00435D59" w:rsidRDefault="00435D59">
      <w:pPr>
        <w:rPr>
          <w:rFonts w:ascii="Arial" w:hAnsi="Arial" w:cs="Arial"/>
          <w:sz w:val="24"/>
          <w:szCs w:val="24"/>
        </w:rPr>
      </w:pPr>
    </w:p>
    <w:p w:rsidR="00260F3F" w:rsidRDefault="009C1DB5" w:rsidP="00E91777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</w:p>
    <w:p w:rsidR="00260F3F" w:rsidRDefault="00260F3F" w:rsidP="00E91777">
      <w:pPr>
        <w:rPr>
          <w:rFonts w:ascii="Arial" w:hAnsi="Arial" w:cs="Arial"/>
          <w:sz w:val="24"/>
          <w:szCs w:val="24"/>
        </w:rPr>
      </w:pPr>
    </w:p>
    <w:p w:rsidR="00260F3F" w:rsidRDefault="00260F3F" w:rsidP="00E91777">
      <w:pPr>
        <w:rPr>
          <w:rFonts w:ascii="Arial" w:hAnsi="Arial" w:cs="Arial"/>
          <w:sz w:val="24"/>
          <w:szCs w:val="24"/>
        </w:rPr>
      </w:pPr>
    </w:p>
    <w:p w:rsidR="00260F3F" w:rsidRDefault="00260F3F" w:rsidP="00E91777">
      <w:pPr>
        <w:rPr>
          <w:rFonts w:ascii="Arial" w:hAnsi="Arial" w:cs="Arial"/>
          <w:sz w:val="24"/>
          <w:szCs w:val="24"/>
        </w:rPr>
      </w:pPr>
    </w:p>
    <w:p w:rsidR="00260F3F" w:rsidRDefault="00260F3F" w:rsidP="00E91777">
      <w:pPr>
        <w:rPr>
          <w:rFonts w:ascii="Arial" w:hAnsi="Arial" w:cs="Arial"/>
          <w:sz w:val="24"/>
          <w:szCs w:val="24"/>
        </w:rPr>
      </w:pPr>
    </w:p>
    <w:p w:rsidR="00260F3F" w:rsidRDefault="00260F3F" w:rsidP="00E91777">
      <w:pPr>
        <w:rPr>
          <w:rFonts w:ascii="Arial" w:hAnsi="Arial" w:cs="Arial"/>
          <w:sz w:val="24"/>
          <w:szCs w:val="24"/>
        </w:rPr>
      </w:pPr>
    </w:p>
    <w:p w:rsidR="00260F3F" w:rsidRDefault="00D04452" w:rsidP="00E91777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pt-BR"/>
        </w:rPr>
        <w:pict>
          <v:shape id="_x0000_s1029" type="#_x0000_t202" style="position:absolute;margin-left:-22.8pt;margin-top:6.85pt;width:220.5pt;height:44.6pt;z-index:251660288" stroked="f">
            <v:textbox style="mso-next-textbox:#_x0000_s1029">
              <w:txbxContent>
                <w:p w:rsidR="00B14AA1" w:rsidRDefault="002B72C5">
                  <w:r>
                    <w:t>Fig1.</w:t>
                  </w:r>
                  <w:r w:rsidR="00260F3F">
                    <w:t xml:space="preserve"> Formação da mesa para abertura do </w:t>
                  </w:r>
                  <w:r w:rsidR="00167B95">
                    <w:t>F</w:t>
                  </w:r>
                  <w:r w:rsidR="00260F3F">
                    <w:t xml:space="preserve">órum </w:t>
                  </w:r>
                  <w:r w:rsidR="00167B95">
                    <w:t>D</w:t>
                  </w:r>
                  <w:r w:rsidR="00260F3F">
                    <w:t>ialoga Brasil.</w:t>
                  </w:r>
                </w:p>
              </w:txbxContent>
            </v:textbox>
          </v:shape>
        </w:pict>
      </w:r>
    </w:p>
    <w:p w:rsidR="00260F3F" w:rsidRDefault="00260F3F" w:rsidP="00E91777">
      <w:pPr>
        <w:rPr>
          <w:rFonts w:ascii="Arial" w:hAnsi="Arial" w:cs="Arial"/>
          <w:sz w:val="24"/>
          <w:szCs w:val="24"/>
        </w:rPr>
      </w:pPr>
    </w:p>
    <w:p w:rsidR="00260F3F" w:rsidRDefault="00260F3F" w:rsidP="00E91777">
      <w:pPr>
        <w:rPr>
          <w:rFonts w:ascii="Arial" w:eastAsia="Calibri" w:hAnsi="Arial" w:cs="Arial"/>
          <w:bCs/>
        </w:rPr>
      </w:pPr>
    </w:p>
    <w:p w:rsidR="00260F3F" w:rsidRDefault="00260F3F" w:rsidP="00E91777">
      <w:pPr>
        <w:rPr>
          <w:rFonts w:ascii="Arial" w:eastAsia="Calibri" w:hAnsi="Arial" w:cs="Arial"/>
          <w:bCs/>
        </w:rPr>
      </w:pPr>
    </w:p>
    <w:p w:rsidR="00260F3F" w:rsidRDefault="00260F3F" w:rsidP="00E91777">
      <w:pPr>
        <w:rPr>
          <w:rFonts w:ascii="Arial" w:eastAsia="Calibri" w:hAnsi="Arial" w:cs="Arial"/>
          <w:bCs/>
        </w:rPr>
      </w:pPr>
    </w:p>
    <w:p w:rsidR="00D05972" w:rsidRPr="00E65689" w:rsidRDefault="00260F3F" w:rsidP="00E91777">
      <w:pPr>
        <w:rPr>
          <w:rFonts w:ascii="Arial" w:hAnsi="Arial" w:cs="Arial"/>
          <w:bCs/>
        </w:rPr>
      </w:pPr>
      <w:r>
        <w:rPr>
          <w:rFonts w:ascii="Arial" w:eastAsia="Calibri" w:hAnsi="Arial" w:cs="Arial"/>
          <w:bCs/>
        </w:rPr>
        <w:t xml:space="preserve">                                                                            </w:t>
      </w:r>
      <w:r w:rsidR="00D05972" w:rsidRPr="009057BB">
        <w:rPr>
          <w:rFonts w:ascii="Arial" w:eastAsia="Calibri" w:hAnsi="Arial" w:cs="Arial"/>
          <w:bCs/>
        </w:rPr>
        <w:t xml:space="preserve">Fortaleza, </w:t>
      </w:r>
      <w:r>
        <w:rPr>
          <w:rFonts w:ascii="Arial" w:eastAsia="Calibri" w:hAnsi="Arial" w:cs="Arial"/>
          <w:bCs/>
        </w:rPr>
        <w:t xml:space="preserve">11 </w:t>
      </w:r>
      <w:r w:rsidR="00D05972" w:rsidRPr="009057BB">
        <w:rPr>
          <w:rFonts w:ascii="Arial" w:eastAsia="Calibri" w:hAnsi="Arial" w:cs="Arial"/>
          <w:bCs/>
        </w:rPr>
        <w:t>de</w:t>
      </w:r>
      <w:r w:rsidR="00914129">
        <w:rPr>
          <w:rFonts w:ascii="Arial" w:eastAsia="Calibri" w:hAnsi="Arial" w:cs="Arial"/>
          <w:bCs/>
        </w:rPr>
        <w:t xml:space="preserve"> Junho </w:t>
      </w:r>
      <w:r w:rsidR="00D05972">
        <w:rPr>
          <w:rFonts w:ascii="Arial" w:hAnsi="Arial" w:cs="Arial"/>
          <w:bCs/>
        </w:rPr>
        <w:t>de 2015</w:t>
      </w:r>
      <w:r w:rsidR="00553FC1">
        <w:rPr>
          <w:rFonts w:ascii="Arial" w:hAnsi="Arial" w:cs="Arial"/>
          <w:bCs/>
        </w:rPr>
        <w:t>.</w:t>
      </w:r>
    </w:p>
    <w:p w:rsidR="00D05972" w:rsidRDefault="00D05972" w:rsidP="00D05972">
      <w:pPr>
        <w:jc w:val="center"/>
        <w:rPr>
          <w:rFonts w:ascii="Arial" w:hAnsi="Arial" w:cs="Arial"/>
          <w:bCs/>
        </w:rPr>
      </w:pPr>
    </w:p>
    <w:p w:rsidR="00D05972" w:rsidRDefault="00D05972" w:rsidP="00D05972">
      <w:pPr>
        <w:jc w:val="center"/>
        <w:rPr>
          <w:rFonts w:ascii="Arial" w:hAnsi="Arial" w:cs="Arial"/>
          <w:bCs/>
        </w:rPr>
      </w:pPr>
    </w:p>
    <w:p w:rsidR="00D05972" w:rsidRDefault="00D05972" w:rsidP="00D05972">
      <w:pPr>
        <w:jc w:val="center"/>
        <w:rPr>
          <w:rFonts w:ascii="Arial" w:hAnsi="Arial" w:cs="Arial"/>
          <w:bCs/>
        </w:rPr>
      </w:pPr>
    </w:p>
    <w:p w:rsidR="00D05972" w:rsidRPr="00260F3F" w:rsidRDefault="00D05972" w:rsidP="00D05972">
      <w:pPr>
        <w:jc w:val="center"/>
        <w:rPr>
          <w:rFonts w:ascii="Arial" w:hAnsi="Arial" w:cs="Arial"/>
          <w:bCs/>
        </w:rPr>
      </w:pP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 w:rsidR="00A03ECC">
        <w:rPr>
          <w:rFonts w:ascii="Arial" w:hAnsi="Arial" w:cs="Arial"/>
          <w:bCs/>
        </w:rPr>
        <w:t xml:space="preserve">          </w:t>
      </w:r>
      <w:r w:rsidRPr="00C93B90">
        <w:rPr>
          <w:rFonts w:ascii="Monotype Corsiva" w:eastAsia="Calibri" w:hAnsi="Monotype Corsiva" w:cs="Arial"/>
        </w:rPr>
        <w:t xml:space="preserve">Wanderley Magalhães </w:t>
      </w:r>
    </w:p>
    <w:p w:rsidR="00A03ECC" w:rsidRDefault="00D05972" w:rsidP="00D05972">
      <w:pPr>
        <w:rPr>
          <w:rFonts w:ascii="Verdana" w:eastAsia="Calibri" w:hAnsi="Verdana" w:cs="Arial"/>
          <w:bCs/>
          <w:sz w:val="20"/>
          <w:szCs w:val="20"/>
        </w:rPr>
      </w:pPr>
      <w:r w:rsidRPr="00C93B90">
        <w:rPr>
          <w:rFonts w:ascii="Verdana" w:eastAsia="Calibri" w:hAnsi="Verdana" w:cs="Arial"/>
          <w:bCs/>
          <w:sz w:val="20"/>
          <w:szCs w:val="20"/>
        </w:rPr>
        <w:t xml:space="preserve">                              </w:t>
      </w:r>
      <w:r>
        <w:rPr>
          <w:rFonts w:ascii="Verdana" w:hAnsi="Verdana" w:cs="Arial"/>
          <w:bCs/>
          <w:sz w:val="20"/>
          <w:szCs w:val="20"/>
        </w:rPr>
        <w:t xml:space="preserve">                     </w:t>
      </w:r>
      <w:r>
        <w:rPr>
          <w:rFonts w:ascii="Verdana" w:eastAsia="Calibri" w:hAnsi="Verdana" w:cs="Arial"/>
          <w:bCs/>
          <w:sz w:val="20"/>
          <w:szCs w:val="20"/>
        </w:rPr>
        <w:t xml:space="preserve"> </w:t>
      </w:r>
      <w:r w:rsidR="00A03ECC">
        <w:rPr>
          <w:rFonts w:ascii="Verdana" w:eastAsia="Calibri" w:hAnsi="Verdana" w:cs="Arial"/>
          <w:bCs/>
          <w:sz w:val="20"/>
          <w:szCs w:val="20"/>
        </w:rPr>
        <w:t xml:space="preserve">                 Engº Agrônomo CREA 13.990D</w:t>
      </w:r>
    </w:p>
    <w:p w:rsidR="00D05972" w:rsidRPr="00C93B90" w:rsidRDefault="00A03ECC" w:rsidP="00D05972">
      <w:pPr>
        <w:rPr>
          <w:rFonts w:ascii="Verdana" w:eastAsia="Calibri" w:hAnsi="Verdana" w:cs="Arial"/>
          <w:b/>
          <w:bCs/>
          <w:sz w:val="20"/>
          <w:szCs w:val="20"/>
        </w:rPr>
      </w:pPr>
      <w:r>
        <w:rPr>
          <w:rFonts w:ascii="Verdana" w:eastAsia="Calibri" w:hAnsi="Verdana" w:cs="Arial"/>
          <w:bCs/>
          <w:sz w:val="20"/>
          <w:szCs w:val="20"/>
        </w:rPr>
        <w:t xml:space="preserve">                                                                             </w:t>
      </w:r>
      <w:r w:rsidR="00D05972">
        <w:rPr>
          <w:rFonts w:ascii="Verdana" w:hAnsi="Verdana" w:cs="Arial"/>
          <w:bCs/>
          <w:sz w:val="20"/>
          <w:szCs w:val="20"/>
        </w:rPr>
        <w:t>Assessor Técnico</w:t>
      </w:r>
      <w:r>
        <w:rPr>
          <w:rFonts w:ascii="Verdana" w:hAnsi="Verdana" w:cs="Arial"/>
          <w:bCs/>
          <w:sz w:val="20"/>
          <w:szCs w:val="20"/>
        </w:rPr>
        <w:t xml:space="preserve">  </w:t>
      </w:r>
      <w:r w:rsidR="00D05972" w:rsidRPr="00C93B90">
        <w:rPr>
          <w:rFonts w:ascii="Verdana" w:eastAsia="Calibri" w:hAnsi="Verdana" w:cs="Arial"/>
          <w:b/>
          <w:bCs/>
          <w:sz w:val="20"/>
          <w:szCs w:val="20"/>
        </w:rPr>
        <w:t xml:space="preserve">                  </w:t>
      </w:r>
    </w:p>
    <w:p w:rsidR="00D05972" w:rsidRPr="006147BD" w:rsidRDefault="00D05972" w:rsidP="00D05972">
      <w:pPr>
        <w:jc w:val="center"/>
        <w:rPr>
          <w:rFonts w:ascii="Verdana" w:eastAsia="Calibri" w:hAnsi="Verdana" w:cs="Arial"/>
          <w:b/>
          <w:bCs/>
          <w:sz w:val="20"/>
          <w:szCs w:val="20"/>
        </w:rPr>
      </w:pPr>
    </w:p>
    <w:p w:rsidR="00D05972" w:rsidRPr="006147BD" w:rsidRDefault="00D05972" w:rsidP="00D05972">
      <w:pPr>
        <w:jc w:val="center"/>
        <w:rPr>
          <w:rFonts w:ascii="Verdana" w:eastAsia="Calibri" w:hAnsi="Verdana" w:cs="Arial"/>
          <w:b/>
          <w:bCs/>
          <w:sz w:val="20"/>
          <w:szCs w:val="20"/>
        </w:rPr>
      </w:pPr>
    </w:p>
    <w:p w:rsidR="00D05972" w:rsidRPr="002209D8" w:rsidRDefault="00D05972">
      <w:pPr>
        <w:rPr>
          <w:rFonts w:ascii="Arial" w:hAnsi="Arial" w:cs="Arial"/>
          <w:sz w:val="24"/>
          <w:szCs w:val="24"/>
        </w:rPr>
      </w:pPr>
    </w:p>
    <w:sectPr w:rsidR="00D05972" w:rsidRPr="002209D8" w:rsidSect="00A72B83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Monotype Corsiva">
    <w:panose1 w:val="03010101010201010101"/>
    <w:charset w:val="00"/>
    <w:family w:val="script"/>
    <w:pitch w:val="variable"/>
    <w:sig w:usb0="00000287" w:usb1="00000000" w:usb2="00000000" w:usb3="00000000" w:csb0="0000009F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6EA21BF4"/>
    <w:multiLevelType w:val="hybridMultilevel"/>
    <w:tmpl w:val="52AAAF94"/>
    <w:lvl w:ilvl="0" w:tplc="0416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characterSpacingControl w:val="doNotCompress"/>
  <w:compat/>
  <w:rsids>
    <w:rsidRoot w:val="00C6038C"/>
    <w:rsid w:val="00003D65"/>
    <w:rsid w:val="00012D21"/>
    <w:rsid w:val="00053C18"/>
    <w:rsid w:val="00054A8A"/>
    <w:rsid w:val="00061C23"/>
    <w:rsid w:val="00070B60"/>
    <w:rsid w:val="0008223D"/>
    <w:rsid w:val="000A5CC0"/>
    <w:rsid w:val="000B057D"/>
    <w:rsid w:val="000E06CC"/>
    <w:rsid w:val="000E1504"/>
    <w:rsid w:val="000F2A77"/>
    <w:rsid w:val="000F6E57"/>
    <w:rsid w:val="0012081E"/>
    <w:rsid w:val="001262B5"/>
    <w:rsid w:val="00143877"/>
    <w:rsid w:val="00165887"/>
    <w:rsid w:val="00167B95"/>
    <w:rsid w:val="00176B5B"/>
    <w:rsid w:val="001B4C87"/>
    <w:rsid w:val="001D0692"/>
    <w:rsid w:val="001D5379"/>
    <w:rsid w:val="002209D8"/>
    <w:rsid w:val="002227F9"/>
    <w:rsid w:val="00244A7D"/>
    <w:rsid w:val="00260F3F"/>
    <w:rsid w:val="00266DDC"/>
    <w:rsid w:val="00285F1D"/>
    <w:rsid w:val="00296150"/>
    <w:rsid w:val="002B39E5"/>
    <w:rsid w:val="002B72C5"/>
    <w:rsid w:val="002E033A"/>
    <w:rsid w:val="002F7B97"/>
    <w:rsid w:val="00360719"/>
    <w:rsid w:val="00385829"/>
    <w:rsid w:val="00435D59"/>
    <w:rsid w:val="004A2201"/>
    <w:rsid w:val="004D42D5"/>
    <w:rsid w:val="00502679"/>
    <w:rsid w:val="005508FB"/>
    <w:rsid w:val="00553FC1"/>
    <w:rsid w:val="00565E98"/>
    <w:rsid w:val="005679D4"/>
    <w:rsid w:val="00594338"/>
    <w:rsid w:val="005A2688"/>
    <w:rsid w:val="005F3DF0"/>
    <w:rsid w:val="0061514B"/>
    <w:rsid w:val="006801E3"/>
    <w:rsid w:val="00682F12"/>
    <w:rsid w:val="006E7ECA"/>
    <w:rsid w:val="006F2A28"/>
    <w:rsid w:val="00713517"/>
    <w:rsid w:val="00732E5A"/>
    <w:rsid w:val="00752C73"/>
    <w:rsid w:val="007835C9"/>
    <w:rsid w:val="0079694E"/>
    <w:rsid w:val="007B7E0C"/>
    <w:rsid w:val="007C19A0"/>
    <w:rsid w:val="007D2613"/>
    <w:rsid w:val="00811266"/>
    <w:rsid w:val="0083205E"/>
    <w:rsid w:val="00895B0D"/>
    <w:rsid w:val="008B2205"/>
    <w:rsid w:val="008F28B1"/>
    <w:rsid w:val="008F7336"/>
    <w:rsid w:val="0090772E"/>
    <w:rsid w:val="00914129"/>
    <w:rsid w:val="0092233E"/>
    <w:rsid w:val="00955DCC"/>
    <w:rsid w:val="009C1DB5"/>
    <w:rsid w:val="009D28D3"/>
    <w:rsid w:val="009F767D"/>
    <w:rsid w:val="00A03ECC"/>
    <w:rsid w:val="00A33D9C"/>
    <w:rsid w:val="00A72B83"/>
    <w:rsid w:val="00A7340A"/>
    <w:rsid w:val="00A95EFB"/>
    <w:rsid w:val="00A9743B"/>
    <w:rsid w:val="00AB3DA9"/>
    <w:rsid w:val="00B14AA1"/>
    <w:rsid w:val="00B31A2C"/>
    <w:rsid w:val="00B33AC1"/>
    <w:rsid w:val="00B72D52"/>
    <w:rsid w:val="00BD471F"/>
    <w:rsid w:val="00BE5003"/>
    <w:rsid w:val="00C240A9"/>
    <w:rsid w:val="00C309AB"/>
    <w:rsid w:val="00C6038C"/>
    <w:rsid w:val="00C7657B"/>
    <w:rsid w:val="00CA7DCC"/>
    <w:rsid w:val="00CB0026"/>
    <w:rsid w:val="00CD1EEB"/>
    <w:rsid w:val="00D04452"/>
    <w:rsid w:val="00D05972"/>
    <w:rsid w:val="00D17187"/>
    <w:rsid w:val="00DC0A32"/>
    <w:rsid w:val="00DC1BDC"/>
    <w:rsid w:val="00E023E5"/>
    <w:rsid w:val="00E213C9"/>
    <w:rsid w:val="00E5782E"/>
    <w:rsid w:val="00E65689"/>
    <w:rsid w:val="00E91777"/>
    <w:rsid w:val="00E92CCA"/>
    <w:rsid w:val="00E9480C"/>
    <w:rsid w:val="00EB41B2"/>
    <w:rsid w:val="00F060F8"/>
    <w:rsid w:val="00F06F37"/>
    <w:rsid w:val="00F264FE"/>
    <w:rsid w:val="00F604BD"/>
    <w:rsid w:val="00F678B8"/>
    <w:rsid w:val="00F7207F"/>
    <w:rsid w:val="00FA718C"/>
    <w:rsid w:val="00FC55D1"/>
    <w:rsid w:val="00FD20C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A72B83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har"/>
    <w:uiPriority w:val="99"/>
    <w:semiHidden/>
    <w:unhideWhenUsed/>
    <w:rsid w:val="00FC55D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FC55D1"/>
    <w:rPr>
      <w:rFonts w:ascii="Tahoma" w:hAnsi="Tahoma" w:cs="Tahoma"/>
      <w:sz w:val="16"/>
      <w:szCs w:val="16"/>
    </w:rPr>
  </w:style>
  <w:style w:type="paragraph" w:styleId="PargrafodaLista">
    <w:name w:val="List Paragraph"/>
    <w:basedOn w:val="Normal"/>
    <w:uiPriority w:val="34"/>
    <w:qFormat/>
    <w:rsid w:val="00054A8A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</Pages>
  <Words>309</Words>
  <Characters>1669</Characters>
  <Application>Microsoft Office Word</Application>
  <DocSecurity>4</DocSecurity>
  <Lines>13</Lines>
  <Paragraphs>3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1975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Cooperbio</dc:creator>
  <cp:lastModifiedBy>claudia.gomes</cp:lastModifiedBy>
  <cp:revision>2</cp:revision>
  <cp:lastPrinted>2015-06-15T12:43:00Z</cp:lastPrinted>
  <dcterms:created xsi:type="dcterms:W3CDTF">2015-06-15T12:45:00Z</dcterms:created>
  <dcterms:modified xsi:type="dcterms:W3CDTF">2015-06-15T12:45:00Z</dcterms:modified>
</cp:coreProperties>
</file>