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B83" w:rsidRDefault="00C6038C">
      <w:pPr>
        <w:rPr>
          <w:rFonts w:ascii="Arial" w:hAnsi="Arial" w:cs="Arial"/>
          <w:b/>
          <w:sz w:val="28"/>
          <w:szCs w:val="28"/>
        </w:rPr>
      </w:pPr>
      <w:r w:rsidRPr="00811266">
        <w:rPr>
          <w:rFonts w:ascii="Arial" w:hAnsi="Arial" w:cs="Arial"/>
          <w:b/>
          <w:sz w:val="28"/>
          <w:szCs w:val="28"/>
        </w:rPr>
        <w:t xml:space="preserve">                </w:t>
      </w:r>
      <w:r w:rsidR="002209D8" w:rsidRPr="00811266">
        <w:rPr>
          <w:rFonts w:ascii="Arial" w:hAnsi="Arial" w:cs="Arial"/>
          <w:b/>
          <w:sz w:val="28"/>
          <w:szCs w:val="28"/>
        </w:rPr>
        <w:t xml:space="preserve">                     </w:t>
      </w:r>
      <w:r w:rsidRPr="00811266">
        <w:rPr>
          <w:rFonts w:ascii="Arial" w:hAnsi="Arial" w:cs="Arial"/>
          <w:b/>
          <w:sz w:val="28"/>
          <w:szCs w:val="28"/>
        </w:rPr>
        <w:t xml:space="preserve">RELATÓRIO DE </w:t>
      </w:r>
      <w:r w:rsidR="008F7336">
        <w:rPr>
          <w:rFonts w:ascii="Arial" w:hAnsi="Arial" w:cs="Arial"/>
          <w:b/>
          <w:sz w:val="28"/>
          <w:szCs w:val="28"/>
        </w:rPr>
        <w:t>ATIVIDADES</w:t>
      </w:r>
    </w:p>
    <w:p w:rsidR="0012081E" w:rsidRDefault="0012081E">
      <w:pPr>
        <w:rPr>
          <w:rFonts w:ascii="Arial" w:hAnsi="Arial" w:cs="Arial"/>
          <w:b/>
          <w:sz w:val="28"/>
          <w:szCs w:val="28"/>
        </w:rPr>
      </w:pPr>
    </w:p>
    <w:p w:rsidR="00F604BD" w:rsidRDefault="00F604BD">
      <w:pPr>
        <w:rPr>
          <w:rFonts w:ascii="Arial" w:hAnsi="Arial" w:cs="Arial"/>
          <w:b/>
          <w:sz w:val="28"/>
          <w:szCs w:val="28"/>
        </w:rPr>
      </w:pPr>
    </w:p>
    <w:p w:rsidR="002209D8" w:rsidRDefault="002209D8">
      <w:pPr>
        <w:rPr>
          <w:rFonts w:ascii="Arial" w:hAnsi="Arial" w:cs="Arial"/>
          <w:sz w:val="24"/>
          <w:szCs w:val="24"/>
        </w:rPr>
      </w:pPr>
      <w:r w:rsidRPr="00811266">
        <w:rPr>
          <w:rFonts w:ascii="Arial" w:hAnsi="Arial" w:cs="Arial"/>
          <w:b/>
          <w:sz w:val="24"/>
          <w:szCs w:val="24"/>
        </w:rPr>
        <w:t>Assunto</w:t>
      </w:r>
      <w:r>
        <w:rPr>
          <w:rFonts w:ascii="Arial" w:hAnsi="Arial" w:cs="Arial"/>
          <w:sz w:val="24"/>
          <w:szCs w:val="24"/>
        </w:rPr>
        <w:t xml:space="preserve">: </w:t>
      </w:r>
      <w:r w:rsidR="00061C23">
        <w:rPr>
          <w:rFonts w:ascii="Arial" w:hAnsi="Arial" w:cs="Arial"/>
          <w:sz w:val="24"/>
          <w:szCs w:val="24"/>
        </w:rPr>
        <w:t>Reunião no auditório do CRED para discutir situação da seca no município de Canindé.</w:t>
      </w:r>
      <w:r w:rsidR="00285F1D">
        <w:rPr>
          <w:rFonts w:ascii="Arial" w:hAnsi="Arial" w:cs="Arial"/>
          <w:sz w:val="24"/>
          <w:szCs w:val="24"/>
        </w:rPr>
        <w:t xml:space="preserve"> </w:t>
      </w:r>
    </w:p>
    <w:p w:rsidR="00713517" w:rsidRDefault="00713517">
      <w:pPr>
        <w:rPr>
          <w:rFonts w:ascii="Arial" w:hAnsi="Arial" w:cs="Arial"/>
          <w:sz w:val="24"/>
          <w:szCs w:val="24"/>
        </w:rPr>
      </w:pPr>
      <w:r w:rsidRPr="00713517">
        <w:rPr>
          <w:rFonts w:ascii="Arial" w:hAnsi="Arial" w:cs="Arial"/>
          <w:b/>
          <w:sz w:val="24"/>
          <w:szCs w:val="24"/>
        </w:rPr>
        <w:t>Período</w:t>
      </w:r>
      <w:r>
        <w:rPr>
          <w:rFonts w:ascii="Arial" w:hAnsi="Arial" w:cs="Arial"/>
          <w:sz w:val="24"/>
          <w:szCs w:val="24"/>
        </w:rPr>
        <w:t xml:space="preserve">: </w:t>
      </w:r>
      <w:r w:rsidR="00061C23">
        <w:rPr>
          <w:rFonts w:ascii="Arial" w:hAnsi="Arial" w:cs="Arial"/>
          <w:sz w:val="24"/>
          <w:szCs w:val="24"/>
        </w:rPr>
        <w:t>05</w:t>
      </w:r>
      <w:r>
        <w:rPr>
          <w:rFonts w:ascii="Arial" w:hAnsi="Arial" w:cs="Arial"/>
          <w:sz w:val="24"/>
          <w:szCs w:val="24"/>
        </w:rPr>
        <w:t>\0</w:t>
      </w:r>
      <w:r w:rsidR="00061C23">
        <w:rPr>
          <w:rFonts w:ascii="Arial" w:hAnsi="Arial" w:cs="Arial"/>
          <w:sz w:val="24"/>
          <w:szCs w:val="24"/>
        </w:rPr>
        <w:t>6</w:t>
      </w:r>
      <w:r>
        <w:rPr>
          <w:rFonts w:ascii="Arial" w:hAnsi="Arial" w:cs="Arial"/>
          <w:sz w:val="24"/>
          <w:szCs w:val="24"/>
        </w:rPr>
        <w:t>\2015</w:t>
      </w:r>
    </w:p>
    <w:p w:rsidR="00955DCC" w:rsidRDefault="002209D8" w:rsidP="006801E3">
      <w:pPr>
        <w:spacing w:line="360" w:lineRule="auto"/>
        <w:rPr>
          <w:rFonts w:ascii="Arial" w:hAnsi="Arial" w:cs="Arial"/>
          <w:sz w:val="24"/>
          <w:szCs w:val="24"/>
        </w:rPr>
      </w:pPr>
      <w:r w:rsidRPr="00811266">
        <w:rPr>
          <w:rFonts w:ascii="Arial" w:hAnsi="Arial" w:cs="Arial"/>
          <w:b/>
          <w:sz w:val="24"/>
          <w:szCs w:val="24"/>
        </w:rPr>
        <w:t>Participantes</w:t>
      </w:r>
      <w:r>
        <w:rPr>
          <w:rFonts w:ascii="Arial" w:hAnsi="Arial" w:cs="Arial"/>
          <w:sz w:val="24"/>
          <w:szCs w:val="24"/>
        </w:rPr>
        <w:t>:</w:t>
      </w:r>
      <w:r w:rsidR="00CD1EEB">
        <w:rPr>
          <w:rFonts w:ascii="Arial" w:hAnsi="Arial" w:cs="Arial"/>
          <w:sz w:val="24"/>
          <w:szCs w:val="24"/>
        </w:rPr>
        <w:t xml:space="preserve"> Prefeito Celson Crisóstomo</w:t>
      </w:r>
      <w:r w:rsidR="00CB0026">
        <w:rPr>
          <w:rFonts w:ascii="Arial" w:hAnsi="Arial" w:cs="Arial"/>
          <w:sz w:val="24"/>
          <w:szCs w:val="24"/>
        </w:rPr>
        <w:t xml:space="preserve">, Josenildo (vereador PT), Yuri (Soidra), </w:t>
      </w:r>
      <w:r w:rsidR="00CD1EEB">
        <w:rPr>
          <w:rFonts w:ascii="Arial" w:hAnsi="Arial" w:cs="Arial"/>
          <w:sz w:val="24"/>
          <w:szCs w:val="24"/>
        </w:rPr>
        <w:t xml:space="preserve">Neném (Coordenação do MST), </w:t>
      </w:r>
      <w:r w:rsidR="001D5379">
        <w:rPr>
          <w:rFonts w:ascii="Arial" w:hAnsi="Arial" w:cs="Arial"/>
          <w:sz w:val="24"/>
          <w:szCs w:val="24"/>
        </w:rPr>
        <w:t xml:space="preserve">Wanderley Magalhães (representante do Dep. Moisés Braz), </w:t>
      </w:r>
      <w:r w:rsidR="00CD1EEB">
        <w:rPr>
          <w:rFonts w:ascii="Arial" w:hAnsi="Arial" w:cs="Arial"/>
          <w:sz w:val="24"/>
          <w:szCs w:val="24"/>
        </w:rPr>
        <w:t>Frank</w:t>
      </w:r>
      <w:r w:rsidR="00CB0026">
        <w:rPr>
          <w:rFonts w:ascii="Arial" w:hAnsi="Arial" w:cs="Arial"/>
          <w:sz w:val="24"/>
          <w:szCs w:val="24"/>
        </w:rPr>
        <w:t xml:space="preserve"> </w:t>
      </w:r>
      <w:r w:rsidR="00061C23">
        <w:rPr>
          <w:rFonts w:ascii="Arial" w:hAnsi="Arial" w:cs="Arial"/>
          <w:sz w:val="24"/>
          <w:szCs w:val="24"/>
        </w:rPr>
        <w:t xml:space="preserve">(representante do Dep. Elmano Freitas), </w:t>
      </w:r>
      <w:r w:rsidR="00CD1EEB">
        <w:rPr>
          <w:rFonts w:ascii="Arial" w:hAnsi="Arial" w:cs="Arial"/>
          <w:sz w:val="24"/>
          <w:szCs w:val="24"/>
        </w:rPr>
        <w:t xml:space="preserve">Sérgio Pinto (articulador territorial), presidente de associações de assentamentos federais e estaduais. </w:t>
      </w:r>
      <w:r w:rsidR="00061C23">
        <w:rPr>
          <w:rFonts w:ascii="Arial" w:hAnsi="Arial" w:cs="Arial"/>
          <w:sz w:val="24"/>
          <w:szCs w:val="24"/>
        </w:rPr>
        <w:t xml:space="preserve"> </w:t>
      </w:r>
      <w:r w:rsidR="00713517">
        <w:rPr>
          <w:rFonts w:ascii="Arial" w:hAnsi="Arial" w:cs="Arial"/>
          <w:sz w:val="24"/>
          <w:szCs w:val="24"/>
        </w:rPr>
        <w:t xml:space="preserve"> </w:t>
      </w:r>
    </w:p>
    <w:p w:rsidR="00012D21" w:rsidRDefault="00811266" w:rsidP="00244A7D">
      <w:pPr>
        <w:spacing w:line="360" w:lineRule="auto"/>
        <w:rPr>
          <w:rFonts w:ascii="Arial" w:hAnsi="Arial" w:cs="Arial"/>
          <w:sz w:val="24"/>
          <w:szCs w:val="24"/>
        </w:rPr>
      </w:pPr>
      <w:r w:rsidRPr="00811266">
        <w:rPr>
          <w:rFonts w:ascii="Arial" w:hAnsi="Arial" w:cs="Arial"/>
          <w:b/>
          <w:sz w:val="24"/>
          <w:szCs w:val="24"/>
        </w:rPr>
        <w:t>Apresentação:</w:t>
      </w:r>
      <w:r w:rsidR="00713517">
        <w:rPr>
          <w:rFonts w:ascii="Arial" w:hAnsi="Arial" w:cs="Arial"/>
          <w:b/>
          <w:sz w:val="24"/>
          <w:szCs w:val="24"/>
        </w:rPr>
        <w:t xml:space="preserve"> </w:t>
      </w:r>
      <w:r w:rsidR="00070B60">
        <w:rPr>
          <w:rFonts w:ascii="Arial" w:hAnsi="Arial" w:cs="Arial"/>
          <w:sz w:val="24"/>
          <w:szCs w:val="24"/>
        </w:rPr>
        <w:t>A reunião foi aberta pela representante do MST, Neném, que</w:t>
      </w:r>
      <w:proofErr w:type="gramStart"/>
      <w:r w:rsidR="00070B60">
        <w:rPr>
          <w:rFonts w:ascii="Arial" w:hAnsi="Arial" w:cs="Arial"/>
          <w:sz w:val="24"/>
          <w:szCs w:val="24"/>
        </w:rPr>
        <w:t xml:space="preserve"> </w:t>
      </w:r>
      <w:r w:rsidR="001D5379">
        <w:rPr>
          <w:rFonts w:ascii="Arial" w:hAnsi="Arial" w:cs="Arial"/>
          <w:sz w:val="24"/>
          <w:szCs w:val="24"/>
        </w:rPr>
        <w:t xml:space="preserve"> </w:t>
      </w:r>
      <w:proofErr w:type="gramEnd"/>
      <w:r w:rsidR="00070B60">
        <w:rPr>
          <w:rFonts w:ascii="Arial" w:hAnsi="Arial" w:cs="Arial"/>
          <w:sz w:val="24"/>
          <w:szCs w:val="24"/>
        </w:rPr>
        <w:t xml:space="preserve">sugeriu a apresentação dos presentes, </w:t>
      </w:r>
      <w:r w:rsidR="0083205E">
        <w:rPr>
          <w:rFonts w:ascii="Arial" w:hAnsi="Arial" w:cs="Arial"/>
          <w:sz w:val="24"/>
          <w:szCs w:val="24"/>
        </w:rPr>
        <w:t>em seguida o prefeito Celson falou que apesar da garantia do fornecimento de água na sede do município através da adutora do açude de General Sampaio, havia dificuldades de captação de água em algumas comunidades</w:t>
      </w:r>
      <w:r w:rsidR="00F7207F">
        <w:rPr>
          <w:rFonts w:ascii="Arial" w:hAnsi="Arial" w:cs="Arial"/>
          <w:sz w:val="24"/>
          <w:szCs w:val="24"/>
        </w:rPr>
        <w:t xml:space="preserve"> no interior do município, </w:t>
      </w:r>
      <w:r w:rsidR="0083205E">
        <w:rPr>
          <w:rFonts w:ascii="Arial" w:hAnsi="Arial" w:cs="Arial"/>
          <w:sz w:val="24"/>
          <w:szCs w:val="24"/>
        </w:rPr>
        <w:t>que a distribuição de água nos carros pipas</w:t>
      </w:r>
      <w:r w:rsidR="00F7207F">
        <w:rPr>
          <w:rFonts w:ascii="Arial" w:hAnsi="Arial" w:cs="Arial"/>
          <w:sz w:val="24"/>
          <w:szCs w:val="24"/>
        </w:rPr>
        <w:t xml:space="preserve"> está sofrendo desvio na rota de entrega</w:t>
      </w:r>
      <w:r w:rsidR="00165887">
        <w:rPr>
          <w:rFonts w:ascii="Arial" w:hAnsi="Arial" w:cs="Arial"/>
          <w:sz w:val="24"/>
          <w:szCs w:val="24"/>
        </w:rPr>
        <w:t xml:space="preserve">. Foi </w:t>
      </w:r>
      <w:r w:rsidR="0090772E">
        <w:rPr>
          <w:rFonts w:ascii="Arial" w:hAnsi="Arial" w:cs="Arial"/>
          <w:sz w:val="24"/>
          <w:szCs w:val="24"/>
        </w:rPr>
        <w:t>apresentada</w:t>
      </w:r>
      <w:r w:rsidR="00165887">
        <w:rPr>
          <w:rFonts w:ascii="Arial" w:hAnsi="Arial" w:cs="Arial"/>
          <w:sz w:val="24"/>
          <w:szCs w:val="24"/>
        </w:rPr>
        <w:t xml:space="preserve"> a demanda das comunidades principalmente por locação</w:t>
      </w:r>
      <w:r w:rsidR="004A2201">
        <w:rPr>
          <w:rFonts w:ascii="Arial" w:hAnsi="Arial" w:cs="Arial"/>
          <w:sz w:val="24"/>
          <w:szCs w:val="24"/>
        </w:rPr>
        <w:t xml:space="preserve">, </w:t>
      </w:r>
      <w:r w:rsidR="00165887">
        <w:rPr>
          <w:rFonts w:ascii="Arial" w:hAnsi="Arial" w:cs="Arial"/>
          <w:sz w:val="24"/>
          <w:szCs w:val="24"/>
        </w:rPr>
        <w:t>perfuração</w:t>
      </w:r>
      <w:r w:rsidR="004A2201">
        <w:rPr>
          <w:rFonts w:ascii="Arial" w:hAnsi="Arial" w:cs="Arial"/>
          <w:sz w:val="24"/>
          <w:szCs w:val="24"/>
        </w:rPr>
        <w:t xml:space="preserve"> e instalação </w:t>
      </w:r>
      <w:r w:rsidR="00165887">
        <w:rPr>
          <w:rFonts w:ascii="Arial" w:hAnsi="Arial" w:cs="Arial"/>
          <w:sz w:val="24"/>
          <w:szCs w:val="24"/>
        </w:rPr>
        <w:t>de</w:t>
      </w:r>
      <w:r w:rsidR="004A2201">
        <w:rPr>
          <w:rFonts w:ascii="Arial" w:hAnsi="Arial" w:cs="Arial"/>
          <w:sz w:val="24"/>
          <w:szCs w:val="24"/>
        </w:rPr>
        <w:t xml:space="preserve"> </w:t>
      </w:r>
      <w:r w:rsidR="00165887">
        <w:rPr>
          <w:rFonts w:ascii="Arial" w:hAnsi="Arial" w:cs="Arial"/>
          <w:sz w:val="24"/>
          <w:szCs w:val="24"/>
        </w:rPr>
        <w:t>poços</w:t>
      </w:r>
      <w:r w:rsidR="004A2201">
        <w:rPr>
          <w:rFonts w:ascii="Arial" w:hAnsi="Arial" w:cs="Arial"/>
          <w:sz w:val="24"/>
          <w:szCs w:val="24"/>
        </w:rPr>
        <w:t>, sendo 13 para instalação de sistema de abastecimento e 48 para perfuração.</w:t>
      </w:r>
      <w:r w:rsidR="00A95EFB">
        <w:rPr>
          <w:rFonts w:ascii="Arial" w:hAnsi="Arial" w:cs="Arial"/>
          <w:sz w:val="24"/>
          <w:szCs w:val="24"/>
        </w:rPr>
        <w:t xml:space="preserve"> </w:t>
      </w:r>
      <w:r w:rsidR="00143877">
        <w:rPr>
          <w:rFonts w:ascii="Arial" w:hAnsi="Arial" w:cs="Arial"/>
          <w:sz w:val="24"/>
          <w:szCs w:val="24"/>
        </w:rPr>
        <w:t>O superintendente da Soidra, Yuri, comunicou que as 11 perfuratrizes existentes, estão trabalhando em 33 municípios em estado de emergência.</w:t>
      </w:r>
      <w:r w:rsidR="00B31A2C">
        <w:rPr>
          <w:rFonts w:ascii="Arial" w:hAnsi="Arial" w:cs="Arial"/>
          <w:sz w:val="24"/>
          <w:szCs w:val="24"/>
        </w:rPr>
        <w:t xml:space="preserve"> </w:t>
      </w:r>
      <w:r w:rsidR="00143877">
        <w:rPr>
          <w:rFonts w:ascii="Arial" w:hAnsi="Arial" w:cs="Arial"/>
          <w:sz w:val="24"/>
          <w:szCs w:val="24"/>
        </w:rPr>
        <w:t>Que a demanda apresentada, precisará sofrer uma seleção para</w:t>
      </w:r>
      <w:r w:rsidR="001D5379">
        <w:rPr>
          <w:rFonts w:ascii="Arial" w:hAnsi="Arial" w:cs="Arial"/>
          <w:sz w:val="24"/>
          <w:szCs w:val="24"/>
        </w:rPr>
        <w:t xml:space="preserve"> definir </w:t>
      </w:r>
      <w:r w:rsidR="00143877">
        <w:rPr>
          <w:rFonts w:ascii="Arial" w:hAnsi="Arial" w:cs="Arial"/>
          <w:sz w:val="24"/>
          <w:szCs w:val="24"/>
        </w:rPr>
        <w:t>priori</w:t>
      </w:r>
      <w:r w:rsidR="001D5379">
        <w:rPr>
          <w:rFonts w:ascii="Arial" w:hAnsi="Arial" w:cs="Arial"/>
          <w:sz w:val="24"/>
          <w:szCs w:val="24"/>
        </w:rPr>
        <w:t>dades.</w:t>
      </w:r>
      <w:r w:rsidR="00B31A2C">
        <w:rPr>
          <w:rFonts w:ascii="Arial" w:hAnsi="Arial" w:cs="Arial"/>
          <w:sz w:val="24"/>
          <w:szCs w:val="24"/>
        </w:rPr>
        <w:t xml:space="preserve"> </w:t>
      </w:r>
      <w:r w:rsidR="00A95EFB">
        <w:rPr>
          <w:rFonts w:ascii="Arial" w:hAnsi="Arial" w:cs="Arial"/>
          <w:sz w:val="24"/>
          <w:szCs w:val="24"/>
        </w:rPr>
        <w:t xml:space="preserve">Foi destacado pelo </w:t>
      </w:r>
      <w:r w:rsidR="00B31A2C">
        <w:rPr>
          <w:rFonts w:ascii="Arial" w:hAnsi="Arial" w:cs="Arial"/>
          <w:sz w:val="24"/>
          <w:szCs w:val="24"/>
        </w:rPr>
        <w:t>representante</w:t>
      </w:r>
      <w:r w:rsidR="001D5379">
        <w:rPr>
          <w:rFonts w:ascii="Arial" w:hAnsi="Arial" w:cs="Arial"/>
          <w:sz w:val="24"/>
          <w:szCs w:val="24"/>
        </w:rPr>
        <w:t xml:space="preserve"> </w:t>
      </w:r>
      <w:r w:rsidR="00A95EFB">
        <w:rPr>
          <w:rFonts w:ascii="Arial" w:hAnsi="Arial" w:cs="Arial"/>
          <w:sz w:val="24"/>
          <w:szCs w:val="24"/>
        </w:rPr>
        <w:t xml:space="preserve">do Dep. Moisés, Wanderley, ações do governo do estado a médio e longo prazo como a interligações de bacias hidrográficas através da transposição do Rio São Francisco e Cinturão das Águas.  </w:t>
      </w:r>
      <w:r w:rsidR="001D5379">
        <w:rPr>
          <w:rFonts w:ascii="Arial" w:hAnsi="Arial" w:cs="Arial"/>
          <w:sz w:val="24"/>
          <w:szCs w:val="24"/>
        </w:rPr>
        <w:t xml:space="preserve"> </w:t>
      </w:r>
      <w:r w:rsidR="00143877">
        <w:rPr>
          <w:rFonts w:ascii="Arial" w:hAnsi="Arial" w:cs="Arial"/>
          <w:sz w:val="24"/>
          <w:szCs w:val="24"/>
        </w:rPr>
        <w:t xml:space="preserve">    </w:t>
      </w:r>
      <w:r w:rsidR="00F7207F">
        <w:rPr>
          <w:rFonts w:ascii="Arial" w:hAnsi="Arial" w:cs="Arial"/>
          <w:sz w:val="24"/>
          <w:szCs w:val="24"/>
        </w:rPr>
        <w:t xml:space="preserve">  </w:t>
      </w:r>
      <w:r w:rsidR="0083205E">
        <w:rPr>
          <w:rFonts w:ascii="Arial" w:hAnsi="Arial" w:cs="Arial"/>
          <w:sz w:val="24"/>
          <w:szCs w:val="24"/>
        </w:rPr>
        <w:t xml:space="preserve">    </w:t>
      </w:r>
    </w:p>
    <w:p w:rsidR="00713517" w:rsidRDefault="00012D21" w:rsidP="006801E3">
      <w:pPr>
        <w:spacing w:line="360" w:lineRule="auto"/>
        <w:rPr>
          <w:rFonts w:ascii="Arial" w:hAnsi="Arial" w:cs="Arial"/>
          <w:sz w:val="24"/>
          <w:szCs w:val="24"/>
        </w:rPr>
      </w:pPr>
      <w:r>
        <w:rPr>
          <w:rFonts w:ascii="Arial" w:hAnsi="Arial" w:cs="Arial"/>
          <w:sz w:val="24"/>
          <w:szCs w:val="24"/>
        </w:rPr>
        <w:t xml:space="preserve"> </w:t>
      </w:r>
      <w:r w:rsidR="007C19A0">
        <w:rPr>
          <w:rFonts w:ascii="Arial" w:hAnsi="Arial" w:cs="Arial"/>
          <w:sz w:val="24"/>
          <w:szCs w:val="24"/>
        </w:rPr>
        <w:t xml:space="preserve"> </w:t>
      </w:r>
    </w:p>
    <w:p w:rsidR="00E91777" w:rsidRDefault="00E91777">
      <w:pPr>
        <w:rPr>
          <w:rFonts w:ascii="Arial" w:hAnsi="Arial" w:cs="Arial"/>
          <w:sz w:val="24"/>
          <w:szCs w:val="24"/>
        </w:rPr>
      </w:pPr>
      <w:r w:rsidRPr="00713517">
        <w:rPr>
          <w:rFonts w:ascii="Arial" w:hAnsi="Arial" w:cs="Arial"/>
          <w:sz w:val="24"/>
          <w:szCs w:val="24"/>
        </w:rPr>
        <w:t xml:space="preserve">                                                   </w:t>
      </w:r>
    </w:p>
    <w:p w:rsidR="00E1152E" w:rsidRDefault="00E1152E">
      <w:pPr>
        <w:rPr>
          <w:rFonts w:ascii="Arial" w:hAnsi="Arial" w:cs="Arial"/>
          <w:sz w:val="24"/>
          <w:szCs w:val="24"/>
        </w:rPr>
      </w:pPr>
    </w:p>
    <w:p w:rsidR="00E1152E" w:rsidRPr="00713517" w:rsidRDefault="00E1152E">
      <w:pPr>
        <w:rPr>
          <w:rFonts w:ascii="Arial" w:hAnsi="Arial" w:cs="Arial"/>
          <w:sz w:val="24"/>
          <w:szCs w:val="24"/>
        </w:rPr>
      </w:pPr>
    </w:p>
    <w:p w:rsidR="00E91777" w:rsidRDefault="00E91777">
      <w:pPr>
        <w:rPr>
          <w:rFonts w:ascii="Arial" w:hAnsi="Arial" w:cs="Arial"/>
          <w:sz w:val="24"/>
          <w:szCs w:val="24"/>
        </w:rPr>
      </w:pPr>
    </w:p>
    <w:p w:rsidR="00E91777" w:rsidRDefault="00A95EFB">
      <w:pPr>
        <w:rPr>
          <w:rFonts w:ascii="Arial" w:hAnsi="Arial" w:cs="Arial"/>
          <w:b/>
          <w:sz w:val="28"/>
          <w:szCs w:val="28"/>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91777" w:rsidRPr="00E91777">
        <w:rPr>
          <w:rFonts w:ascii="Arial" w:hAnsi="Arial" w:cs="Arial"/>
          <w:b/>
          <w:sz w:val="28"/>
          <w:szCs w:val="28"/>
        </w:rPr>
        <w:t>ANEXO</w:t>
      </w:r>
    </w:p>
    <w:p w:rsidR="006801E3" w:rsidRPr="00E91777" w:rsidRDefault="006801E3">
      <w:pPr>
        <w:rPr>
          <w:rFonts w:ascii="Arial" w:hAnsi="Arial" w:cs="Arial"/>
          <w:b/>
          <w:sz w:val="28"/>
          <w:szCs w:val="28"/>
        </w:rPr>
      </w:pPr>
    </w:p>
    <w:p w:rsidR="00435D59" w:rsidRDefault="007671F0">
      <w:pPr>
        <w:rPr>
          <w:rFonts w:ascii="Arial" w:hAnsi="Arial" w:cs="Arial"/>
          <w:sz w:val="24"/>
          <w:szCs w:val="24"/>
        </w:rPr>
      </w:pPr>
      <w:r>
        <w:rPr>
          <w:rFonts w:ascii="Arial" w:hAnsi="Arial" w:cs="Arial"/>
          <w:noProof/>
          <w:sz w:val="24"/>
          <w:szCs w:val="24"/>
          <w:lang w:eastAsia="pt-BR"/>
        </w:rPr>
        <w:pict>
          <v:shapetype id="_x0000_t202" coordsize="21600,21600" o:spt="202" path="m,l,21600r21600,l21600,xe">
            <v:stroke joinstyle="miter"/>
            <v:path gradientshapeok="t" o:connecttype="rect"/>
          </v:shapetype>
          <v:shape id="_x0000_s1028" type="#_x0000_t202" style="position:absolute;margin-left:257.7pt;margin-top:24.05pt;width:218.25pt;height:293.25pt;z-index:251659264" stroked="f">
            <v:textbox>
              <w:txbxContent>
                <w:p w:rsidR="002B72C5" w:rsidRDefault="00E023E5">
                  <w:r>
                    <w:rPr>
                      <w:noProof/>
                      <w:lang w:eastAsia="pt-BR"/>
                    </w:rPr>
                    <w:drawing>
                      <wp:inline distT="0" distB="0" distL="0" distR="0">
                        <wp:extent cx="2950845" cy="3733800"/>
                        <wp:effectExtent l="19050" t="0" r="1905" b="0"/>
                        <wp:docPr id="4" name="Imagem 2" descr="C:\Users\Cooperbio\Pictures\2015-06-05 REUNIÃO CANINDE\DSC0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operbio\Pictures\2015-06-05 REUNIÃO CANINDE\DSC00963.JPG"/>
                                <pic:cNvPicPr>
                                  <a:picLocks noChangeAspect="1" noChangeArrowheads="1"/>
                                </pic:cNvPicPr>
                              </pic:nvPicPr>
                              <pic:blipFill>
                                <a:blip r:embed="rId5"/>
                                <a:srcRect/>
                                <a:stretch>
                                  <a:fillRect/>
                                </a:stretch>
                              </pic:blipFill>
                              <pic:spPr bwMode="auto">
                                <a:xfrm>
                                  <a:off x="0" y="0"/>
                                  <a:ext cx="2950845" cy="3733800"/>
                                </a:xfrm>
                                <a:prstGeom prst="rect">
                                  <a:avLst/>
                                </a:prstGeom>
                                <a:noFill/>
                                <a:ln w="9525">
                                  <a:noFill/>
                                  <a:miter lim="800000"/>
                                  <a:headEnd/>
                                  <a:tailEnd/>
                                </a:ln>
                              </pic:spPr>
                            </pic:pic>
                          </a:graphicData>
                        </a:graphic>
                      </wp:inline>
                    </w:drawing>
                  </w:r>
                </w:p>
              </w:txbxContent>
            </v:textbox>
          </v:shape>
        </w:pict>
      </w:r>
    </w:p>
    <w:p w:rsidR="00435D59" w:rsidRDefault="007671F0">
      <w:pPr>
        <w:rPr>
          <w:rFonts w:ascii="Arial" w:hAnsi="Arial" w:cs="Arial"/>
          <w:sz w:val="24"/>
          <w:szCs w:val="24"/>
        </w:rPr>
      </w:pPr>
      <w:r>
        <w:rPr>
          <w:rFonts w:ascii="Arial" w:hAnsi="Arial" w:cs="Arial"/>
          <w:noProof/>
          <w:sz w:val="24"/>
          <w:szCs w:val="24"/>
          <w:lang w:eastAsia="pt-BR"/>
        </w:rPr>
        <w:pict>
          <v:shape id="_x0000_s1029" type="#_x0000_t202" style="position:absolute;margin-left:-1.05pt;margin-top:291.4pt;width:220.5pt;height:68.6pt;z-index:251660288" stroked="f">
            <v:textbox>
              <w:txbxContent>
                <w:p w:rsidR="00B14AA1" w:rsidRDefault="002B72C5">
                  <w:r>
                    <w:t>Fig1.</w:t>
                  </w:r>
                  <w:r w:rsidR="00B14AA1">
                    <w:t xml:space="preserve"> </w:t>
                  </w:r>
                  <w:r w:rsidR="00E9480C">
                    <w:t>Apresentação do superintendente</w:t>
                  </w:r>
                  <w:r w:rsidR="00B14AA1">
                    <w:t xml:space="preserve"> da SOIDRA a cerca da programação de perfuração de poços e</w:t>
                  </w:r>
                  <w:r w:rsidR="0092233E">
                    <w:t xml:space="preserve"> instalação de</w:t>
                  </w:r>
                  <w:proofErr w:type="gramStart"/>
                  <w:r w:rsidR="0092233E">
                    <w:t xml:space="preserve"> </w:t>
                  </w:r>
                  <w:r w:rsidR="00B14AA1">
                    <w:t xml:space="preserve"> </w:t>
                  </w:r>
                  <w:proofErr w:type="gramEnd"/>
                  <w:r w:rsidR="00B14AA1">
                    <w:t>dessalinizadores.</w:t>
                  </w:r>
                </w:p>
              </w:txbxContent>
            </v:textbox>
          </v:shape>
        </w:pict>
      </w:r>
      <w:r>
        <w:rPr>
          <w:rFonts w:ascii="Arial" w:hAnsi="Arial" w:cs="Arial"/>
          <w:noProof/>
          <w:sz w:val="24"/>
          <w:szCs w:val="24"/>
          <w:lang w:eastAsia="pt-BR"/>
        </w:rPr>
        <w:pict>
          <v:shape id="_x0000_s1030" type="#_x0000_t202" style="position:absolute;margin-left:261.45pt;margin-top:291.4pt;width:223.5pt;height:48.55pt;z-index:251661312" stroked="f">
            <v:textbox>
              <w:txbxContent>
                <w:p w:rsidR="00E9480C" w:rsidRDefault="00E91777" w:rsidP="00E9480C">
                  <w:r>
                    <w:t xml:space="preserve">Fig2. </w:t>
                  </w:r>
                  <w:r w:rsidR="007B7E0C">
                    <w:t xml:space="preserve"> </w:t>
                  </w:r>
                  <w:r w:rsidR="00E9480C">
                    <w:t xml:space="preserve">Discussão com prefeito a cerca da problemática de abastecimento d água nos assentamentos. </w:t>
                  </w:r>
                </w:p>
                <w:p w:rsidR="00E91777" w:rsidRDefault="00E91777"/>
              </w:txbxContent>
            </v:textbox>
          </v:shape>
        </w:pict>
      </w:r>
      <w:r w:rsidR="00E023E5">
        <w:rPr>
          <w:rFonts w:ascii="Arial" w:hAnsi="Arial" w:cs="Arial"/>
          <w:noProof/>
          <w:sz w:val="24"/>
          <w:szCs w:val="24"/>
          <w:lang w:eastAsia="pt-BR"/>
        </w:rPr>
        <w:drawing>
          <wp:inline distT="0" distB="0" distL="0" distR="0">
            <wp:extent cx="2686050" cy="4048125"/>
            <wp:effectExtent l="19050" t="0" r="0" b="0"/>
            <wp:docPr id="1" name="Imagem 1" descr="C:\Users\Cooperbio\Pictures\2015-06-05 REUNIÃO CANINDE\DSC0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perbio\Pictures\2015-06-05 REUNIÃO CANINDE\DSC00962.JPG"/>
                    <pic:cNvPicPr>
                      <a:picLocks noChangeAspect="1" noChangeArrowheads="1"/>
                    </pic:cNvPicPr>
                  </pic:nvPicPr>
                  <pic:blipFill>
                    <a:blip r:embed="rId6" cstate="print"/>
                    <a:srcRect/>
                    <a:stretch>
                      <a:fillRect/>
                    </a:stretch>
                  </pic:blipFill>
                  <pic:spPr bwMode="auto">
                    <a:xfrm>
                      <a:off x="0" y="0"/>
                      <a:ext cx="2686050" cy="4048125"/>
                    </a:xfrm>
                    <a:prstGeom prst="rect">
                      <a:avLst/>
                    </a:prstGeom>
                    <a:noFill/>
                    <a:ln w="9525">
                      <a:noFill/>
                      <a:miter lim="800000"/>
                      <a:headEnd/>
                      <a:tailEnd/>
                    </a:ln>
                  </pic:spPr>
                </pic:pic>
              </a:graphicData>
            </a:graphic>
          </wp:inline>
        </w:drawing>
      </w:r>
    </w:p>
    <w:p w:rsidR="00435D59" w:rsidRDefault="00435D59">
      <w:pPr>
        <w:rPr>
          <w:rFonts w:ascii="Arial" w:hAnsi="Arial" w:cs="Arial"/>
          <w:sz w:val="24"/>
          <w:szCs w:val="24"/>
        </w:rPr>
      </w:pPr>
    </w:p>
    <w:p w:rsidR="00435D59" w:rsidRDefault="00435D59">
      <w:pPr>
        <w:rPr>
          <w:rFonts w:ascii="Arial" w:hAnsi="Arial" w:cs="Arial"/>
          <w:sz w:val="24"/>
          <w:szCs w:val="24"/>
        </w:rPr>
      </w:pPr>
    </w:p>
    <w:p w:rsidR="00435D59" w:rsidRDefault="00435D59">
      <w:pPr>
        <w:rPr>
          <w:rFonts w:ascii="Arial" w:hAnsi="Arial" w:cs="Arial"/>
          <w:sz w:val="24"/>
          <w:szCs w:val="24"/>
        </w:rPr>
      </w:pPr>
    </w:p>
    <w:p w:rsidR="00435D59" w:rsidRDefault="00435D59">
      <w:pPr>
        <w:rPr>
          <w:rFonts w:ascii="Arial" w:hAnsi="Arial" w:cs="Arial"/>
          <w:sz w:val="24"/>
          <w:szCs w:val="24"/>
        </w:rPr>
      </w:pPr>
    </w:p>
    <w:p w:rsidR="00D05972" w:rsidRPr="00E65689" w:rsidRDefault="009C1DB5" w:rsidP="00E91777">
      <w:pPr>
        <w:rPr>
          <w:rFonts w:ascii="Arial" w:hAnsi="Arial" w:cs="Arial"/>
          <w:bCs/>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05972" w:rsidRPr="009057BB">
        <w:rPr>
          <w:rFonts w:ascii="Arial" w:eastAsia="Calibri" w:hAnsi="Arial" w:cs="Arial"/>
          <w:bCs/>
        </w:rPr>
        <w:t xml:space="preserve">Fortaleza, </w:t>
      </w:r>
      <w:r w:rsidR="00914129">
        <w:rPr>
          <w:rFonts w:ascii="Arial" w:eastAsia="Calibri" w:hAnsi="Arial" w:cs="Arial"/>
          <w:bCs/>
        </w:rPr>
        <w:t>0</w:t>
      </w:r>
      <w:r w:rsidR="000A5CC0">
        <w:rPr>
          <w:rFonts w:ascii="Arial" w:eastAsia="Calibri" w:hAnsi="Arial" w:cs="Arial"/>
          <w:bCs/>
        </w:rPr>
        <w:t>5</w:t>
      </w:r>
      <w:r w:rsidR="00914129">
        <w:rPr>
          <w:rFonts w:ascii="Arial" w:eastAsia="Calibri" w:hAnsi="Arial" w:cs="Arial"/>
          <w:bCs/>
        </w:rPr>
        <w:t xml:space="preserve"> </w:t>
      </w:r>
      <w:r w:rsidR="00D05972" w:rsidRPr="009057BB">
        <w:rPr>
          <w:rFonts w:ascii="Arial" w:eastAsia="Calibri" w:hAnsi="Arial" w:cs="Arial"/>
          <w:bCs/>
        </w:rPr>
        <w:t>de</w:t>
      </w:r>
      <w:r w:rsidR="00914129">
        <w:rPr>
          <w:rFonts w:ascii="Arial" w:eastAsia="Calibri" w:hAnsi="Arial" w:cs="Arial"/>
          <w:bCs/>
        </w:rPr>
        <w:t xml:space="preserve"> Junho </w:t>
      </w:r>
      <w:r w:rsidR="00D05972">
        <w:rPr>
          <w:rFonts w:ascii="Arial" w:hAnsi="Arial" w:cs="Arial"/>
          <w:bCs/>
        </w:rPr>
        <w:t>de 2015</w:t>
      </w:r>
      <w:r w:rsidR="00553FC1">
        <w:rPr>
          <w:rFonts w:ascii="Arial" w:hAnsi="Arial" w:cs="Arial"/>
          <w:bCs/>
        </w:rPr>
        <w:t>.</w:t>
      </w:r>
    </w:p>
    <w:p w:rsidR="00D05972" w:rsidRDefault="00D05972" w:rsidP="00D05972">
      <w:pPr>
        <w:jc w:val="center"/>
        <w:rPr>
          <w:rFonts w:ascii="Arial" w:hAnsi="Arial" w:cs="Arial"/>
          <w:bCs/>
        </w:rPr>
      </w:pPr>
    </w:p>
    <w:p w:rsidR="00D05972" w:rsidRPr="00D05972" w:rsidRDefault="00D05972" w:rsidP="00D05972">
      <w:pPr>
        <w:jc w:val="center"/>
        <w:rPr>
          <w:rFonts w:ascii="Arial" w:eastAsia="Calibri"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A03ECC">
        <w:rPr>
          <w:rFonts w:ascii="Arial" w:hAnsi="Arial" w:cs="Arial"/>
          <w:bCs/>
        </w:rPr>
        <w:t xml:space="preserve">               </w:t>
      </w:r>
      <w:r w:rsidRPr="00C93B90">
        <w:rPr>
          <w:rFonts w:ascii="Monotype Corsiva" w:eastAsia="Calibri" w:hAnsi="Monotype Corsiva" w:cs="Arial"/>
        </w:rPr>
        <w:t xml:space="preserve">Wanderley Magalhães </w:t>
      </w:r>
    </w:p>
    <w:p w:rsidR="00A03ECC" w:rsidRDefault="00D05972" w:rsidP="00D05972">
      <w:pPr>
        <w:rPr>
          <w:rFonts w:ascii="Verdana" w:eastAsia="Calibri" w:hAnsi="Verdana" w:cs="Arial"/>
          <w:bCs/>
          <w:sz w:val="20"/>
          <w:szCs w:val="20"/>
        </w:rPr>
      </w:pPr>
      <w:r w:rsidRPr="00C93B90">
        <w:rPr>
          <w:rFonts w:ascii="Verdana" w:eastAsia="Calibri" w:hAnsi="Verdana" w:cs="Arial"/>
          <w:bCs/>
          <w:sz w:val="20"/>
          <w:szCs w:val="20"/>
        </w:rPr>
        <w:t xml:space="preserve">                              </w:t>
      </w:r>
      <w:r>
        <w:rPr>
          <w:rFonts w:ascii="Verdana" w:hAnsi="Verdana" w:cs="Arial"/>
          <w:bCs/>
          <w:sz w:val="20"/>
          <w:szCs w:val="20"/>
        </w:rPr>
        <w:t xml:space="preserve">                     </w:t>
      </w:r>
      <w:r>
        <w:rPr>
          <w:rFonts w:ascii="Verdana" w:eastAsia="Calibri" w:hAnsi="Verdana" w:cs="Arial"/>
          <w:bCs/>
          <w:sz w:val="20"/>
          <w:szCs w:val="20"/>
        </w:rPr>
        <w:t xml:space="preserve"> </w:t>
      </w:r>
      <w:r w:rsidR="00A03ECC">
        <w:rPr>
          <w:rFonts w:ascii="Verdana" w:eastAsia="Calibri" w:hAnsi="Verdana" w:cs="Arial"/>
          <w:bCs/>
          <w:sz w:val="20"/>
          <w:szCs w:val="20"/>
        </w:rPr>
        <w:t xml:space="preserve">                 Engº Agrônomo CREA 13.990D</w:t>
      </w:r>
    </w:p>
    <w:p w:rsidR="00D05972" w:rsidRPr="006147BD" w:rsidRDefault="00A03ECC" w:rsidP="00A73EB8">
      <w:pPr>
        <w:rPr>
          <w:rFonts w:ascii="Verdana" w:eastAsia="Calibri" w:hAnsi="Verdana" w:cs="Arial"/>
          <w:b/>
          <w:bCs/>
          <w:sz w:val="20"/>
          <w:szCs w:val="20"/>
        </w:rPr>
      </w:pPr>
      <w:r>
        <w:rPr>
          <w:rFonts w:ascii="Verdana" w:eastAsia="Calibri" w:hAnsi="Verdana" w:cs="Arial"/>
          <w:bCs/>
          <w:sz w:val="20"/>
          <w:szCs w:val="20"/>
        </w:rPr>
        <w:t xml:space="preserve">                                                                             </w:t>
      </w:r>
      <w:r w:rsidR="00D05972">
        <w:rPr>
          <w:rFonts w:ascii="Verdana" w:hAnsi="Verdana" w:cs="Arial"/>
          <w:bCs/>
          <w:sz w:val="20"/>
          <w:szCs w:val="20"/>
        </w:rPr>
        <w:t>Assessor Técnico</w:t>
      </w:r>
      <w:r>
        <w:rPr>
          <w:rFonts w:ascii="Verdana" w:hAnsi="Verdana" w:cs="Arial"/>
          <w:bCs/>
          <w:sz w:val="20"/>
          <w:szCs w:val="20"/>
        </w:rPr>
        <w:t xml:space="preserve">  </w:t>
      </w:r>
      <w:r w:rsidR="00D05972" w:rsidRPr="00C93B90">
        <w:rPr>
          <w:rFonts w:ascii="Verdana" w:eastAsia="Calibri" w:hAnsi="Verdana" w:cs="Arial"/>
          <w:b/>
          <w:bCs/>
          <w:sz w:val="20"/>
          <w:szCs w:val="20"/>
        </w:rPr>
        <w:t xml:space="preserve">                  </w:t>
      </w:r>
    </w:p>
    <w:p w:rsidR="00D05972" w:rsidRPr="002209D8" w:rsidRDefault="00D05972">
      <w:pPr>
        <w:rPr>
          <w:rFonts w:ascii="Arial" w:hAnsi="Arial" w:cs="Arial"/>
          <w:sz w:val="24"/>
          <w:szCs w:val="24"/>
        </w:rPr>
      </w:pPr>
    </w:p>
    <w:sectPr w:rsidR="00D05972" w:rsidRPr="002209D8" w:rsidSect="00A72B8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A21BF4"/>
    <w:multiLevelType w:val="hybridMultilevel"/>
    <w:tmpl w:val="52AAAF9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6038C"/>
    <w:rsid w:val="00003D65"/>
    <w:rsid w:val="00012D21"/>
    <w:rsid w:val="00053C18"/>
    <w:rsid w:val="00054A8A"/>
    <w:rsid w:val="00061C23"/>
    <w:rsid w:val="00070B60"/>
    <w:rsid w:val="0008223D"/>
    <w:rsid w:val="000A5CC0"/>
    <w:rsid w:val="000B057D"/>
    <w:rsid w:val="000E06CC"/>
    <w:rsid w:val="000E1504"/>
    <w:rsid w:val="000F2A77"/>
    <w:rsid w:val="000F6E57"/>
    <w:rsid w:val="0012081E"/>
    <w:rsid w:val="001262B5"/>
    <w:rsid w:val="00143877"/>
    <w:rsid w:val="00165887"/>
    <w:rsid w:val="00176B5B"/>
    <w:rsid w:val="001B4C87"/>
    <w:rsid w:val="001D0692"/>
    <w:rsid w:val="001D5379"/>
    <w:rsid w:val="002209D8"/>
    <w:rsid w:val="002227F9"/>
    <w:rsid w:val="00244A7D"/>
    <w:rsid w:val="00285F1D"/>
    <w:rsid w:val="002B39E5"/>
    <w:rsid w:val="002B72C5"/>
    <w:rsid w:val="002E033A"/>
    <w:rsid w:val="002F7B97"/>
    <w:rsid w:val="00360719"/>
    <w:rsid w:val="00435D59"/>
    <w:rsid w:val="004A2201"/>
    <w:rsid w:val="004D42D5"/>
    <w:rsid w:val="00502679"/>
    <w:rsid w:val="005508FB"/>
    <w:rsid w:val="00553FC1"/>
    <w:rsid w:val="00565E98"/>
    <w:rsid w:val="005A2688"/>
    <w:rsid w:val="005F3DF0"/>
    <w:rsid w:val="0061514B"/>
    <w:rsid w:val="006801E3"/>
    <w:rsid w:val="00682F12"/>
    <w:rsid w:val="00713517"/>
    <w:rsid w:val="00732E5A"/>
    <w:rsid w:val="00752C73"/>
    <w:rsid w:val="007671F0"/>
    <w:rsid w:val="007835C9"/>
    <w:rsid w:val="0079694E"/>
    <w:rsid w:val="007B7E0C"/>
    <w:rsid w:val="007C19A0"/>
    <w:rsid w:val="007D2613"/>
    <w:rsid w:val="00811266"/>
    <w:rsid w:val="0083205E"/>
    <w:rsid w:val="00895B0D"/>
    <w:rsid w:val="008F28B1"/>
    <w:rsid w:val="008F7336"/>
    <w:rsid w:val="0090772E"/>
    <w:rsid w:val="00914129"/>
    <w:rsid w:val="0092233E"/>
    <w:rsid w:val="00955DCC"/>
    <w:rsid w:val="009C1DB5"/>
    <w:rsid w:val="009F767D"/>
    <w:rsid w:val="00A03ECC"/>
    <w:rsid w:val="00A33D9C"/>
    <w:rsid w:val="00A72B83"/>
    <w:rsid w:val="00A73EB8"/>
    <w:rsid w:val="00A95EFB"/>
    <w:rsid w:val="00A9743B"/>
    <w:rsid w:val="00B1121A"/>
    <w:rsid w:val="00B14AA1"/>
    <w:rsid w:val="00B31A2C"/>
    <w:rsid w:val="00B33AC1"/>
    <w:rsid w:val="00B72D52"/>
    <w:rsid w:val="00BD471F"/>
    <w:rsid w:val="00BE5003"/>
    <w:rsid w:val="00C240A9"/>
    <w:rsid w:val="00C309AB"/>
    <w:rsid w:val="00C6038C"/>
    <w:rsid w:val="00C7657B"/>
    <w:rsid w:val="00CA7DCC"/>
    <w:rsid w:val="00CB0026"/>
    <w:rsid w:val="00CD1EEB"/>
    <w:rsid w:val="00D05972"/>
    <w:rsid w:val="00D17187"/>
    <w:rsid w:val="00DC0A32"/>
    <w:rsid w:val="00DC1BDC"/>
    <w:rsid w:val="00E023E5"/>
    <w:rsid w:val="00E1152E"/>
    <w:rsid w:val="00E5782E"/>
    <w:rsid w:val="00E65689"/>
    <w:rsid w:val="00E91777"/>
    <w:rsid w:val="00E92CCA"/>
    <w:rsid w:val="00E9480C"/>
    <w:rsid w:val="00EB41B2"/>
    <w:rsid w:val="00EC223A"/>
    <w:rsid w:val="00F060F8"/>
    <w:rsid w:val="00F06F37"/>
    <w:rsid w:val="00F264FE"/>
    <w:rsid w:val="00F604BD"/>
    <w:rsid w:val="00F678B8"/>
    <w:rsid w:val="00F7207F"/>
    <w:rsid w:val="00FC55D1"/>
    <w:rsid w:val="00FD20C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B83"/>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C55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C55D1"/>
    <w:rPr>
      <w:rFonts w:ascii="Tahoma" w:hAnsi="Tahoma" w:cs="Tahoma"/>
      <w:sz w:val="16"/>
      <w:szCs w:val="16"/>
    </w:rPr>
  </w:style>
  <w:style w:type="paragraph" w:styleId="PargrafodaLista">
    <w:name w:val="List Paragraph"/>
    <w:basedOn w:val="Normal"/>
    <w:uiPriority w:val="34"/>
    <w:qFormat/>
    <w:rsid w:val="00054A8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303</Words>
  <Characters>1638</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Cooperbio</dc:creator>
  <cp:lastModifiedBy>claudia.gomes</cp:lastModifiedBy>
  <cp:revision>3</cp:revision>
  <dcterms:created xsi:type="dcterms:W3CDTF">2015-06-11T12:28:00Z</dcterms:created>
  <dcterms:modified xsi:type="dcterms:W3CDTF">2015-06-12T12:47:00Z</dcterms:modified>
</cp:coreProperties>
</file>